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D19" w:rsidRDefault="00A32D19" w:rsidP="00A32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Moine</w:t>
      </w:r>
      <w:proofErr w:type="spellEnd"/>
    </w:p>
    <w:p w:rsidR="00A32D19" w:rsidRDefault="00A32D19" w:rsidP="00A32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Maldonado</w:t>
      </w:r>
    </w:p>
    <w:p w:rsidR="00A32D19" w:rsidRDefault="00A32D19" w:rsidP="00A32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 Honors</w:t>
      </w:r>
    </w:p>
    <w:p w:rsidR="00A32D19" w:rsidRDefault="00A32D19" w:rsidP="00A32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November 2014</w:t>
      </w:r>
      <w:bookmarkStart w:id="0" w:name="_GoBack"/>
      <w:bookmarkEnd w:id="0"/>
    </w:p>
    <w:p w:rsidR="00E06CD8" w:rsidRPr="00867C65" w:rsidRDefault="005D51A6" w:rsidP="00A32D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C65">
        <w:rPr>
          <w:rFonts w:ascii="Times New Roman" w:hAnsi="Times New Roman" w:cs="Times New Roman"/>
          <w:sz w:val="24"/>
          <w:szCs w:val="24"/>
        </w:rPr>
        <w:t>Author’s Purpose</w:t>
      </w:r>
    </w:p>
    <w:p w:rsidR="000729AB" w:rsidRPr="000729AB" w:rsidRDefault="005D51A6" w:rsidP="00A32D19">
      <w:pPr>
        <w:contextualSpacing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867C65">
        <w:rPr>
          <w:rFonts w:ascii="Times New Roman" w:hAnsi="Times New Roman" w:cs="Times New Roman"/>
          <w:sz w:val="24"/>
          <w:szCs w:val="24"/>
        </w:rPr>
        <w:t xml:space="preserve">     </w:t>
      </w:r>
      <w:r w:rsidRPr="00292100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When reading any type of text, one must decipher what the author’s intention </w:t>
      </w:r>
      <w:r w:rsidR="00867C65" w:rsidRPr="00292100">
        <w:rPr>
          <w:rFonts w:ascii="Times New Roman" w:hAnsi="Times New Roman" w:cs="Times New Roman"/>
          <w:b/>
          <w:color w:val="00CC00"/>
          <w:sz w:val="24"/>
          <w:szCs w:val="24"/>
        </w:rPr>
        <w:t>was</w:t>
      </w:r>
      <w:r w:rsidRPr="00292100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 when writing the piece.  This conclusion, whether it </w:t>
      </w:r>
      <w:proofErr w:type="gramStart"/>
      <w:r w:rsidRPr="00292100">
        <w:rPr>
          <w:rFonts w:ascii="Times New Roman" w:hAnsi="Times New Roman" w:cs="Times New Roman"/>
          <w:b/>
          <w:color w:val="00CC00"/>
          <w:sz w:val="24"/>
          <w:szCs w:val="24"/>
        </w:rPr>
        <w:t>be</w:t>
      </w:r>
      <w:proofErr w:type="gramEnd"/>
      <w:r w:rsidRPr="00292100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 for entertainment, information, or persuasion, is called author’s purpose.  In making the determination of author’s purpose, one must take into account the </w:t>
      </w:r>
      <w:r w:rsidR="0023510A" w:rsidRPr="00292100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type of text </w:t>
      </w:r>
      <w:r w:rsidR="00867C65" w:rsidRPr="00292100">
        <w:rPr>
          <w:rFonts w:ascii="Times New Roman" w:hAnsi="Times New Roman" w:cs="Times New Roman"/>
          <w:b/>
          <w:color w:val="00CC00"/>
          <w:sz w:val="24"/>
          <w:szCs w:val="24"/>
        </w:rPr>
        <w:t>he</w:t>
      </w:r>
      <w:r w:rsidR="0023510A" w:rsidRPr="00292100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 </w:t>
      </w:r>
      <w:r w:rsidR="00867C65" w:rsidRPr="00292100">
        <w:rPr>
          <w:rFonts w:ascii="Times New Roman" w:hAnsi="Times New Roman" w:cs="Times New Roman"/>
          <w:b/>
          <w:color w:val="00CC00"/>
          <w:sz w:val="24"/>
          <w:szCs w:val="24"/>
        </w:rPr>
        <w:t>is</w:t>
      </w:r>
      <w:r w:rsidR="0023510A" w:rsidRPr="00292100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 reading</w:t>
      </w:r>
      <w:r w:rsidR="0023510A" w:rsidRPr="00292100">
        <w:rPr>
          <w:rFonts w:ascii="Times New Roman" w:hAnsi="Times New Roman" w:cs="Times New Roman"/>
          <w:color w:val="00CC00"/>
          <w:sz w:val="24"/>
          <w:szCs w:val="24"/>
          <w:highlight w:val="yellow"/>
        </w:rPr>
        <w:t xml:space="preserve">. </w:t>
      </w:r>
      <w:r w:rsidRPr="00292100">
        <w:rPr>
          <w:rFonts w:ascii="Times New Roman" w:hAnsi="Times New Roman" w:cs="Times New Roman"/>
          <w:color w:val="00CC00"/>
          <w:sz w:val="24"/>
          <w:szCs w:val="24"/>
          <w:highlight w:val="yellow"/>
        </w:rPr>
        <w:t xml:space="preserve"> F</w:t>
      </w:r>
      <w:r w:rsidRPr="000729AB">
        <w:rPr>
          <w:rFonts w:ascii="Times New Roman" w:hAnsi="Times New Roman" w:cs="Times New Roman"/>
          <w:sz w:val="24"/>
          <w:szCs w:val="24"/>
          <w:highlight w:val="yellow"/>
        </w:rPr>
        <w:t>or example</w:t>
      </w:r>
      <w:r w:rsidR="00867C65" w:rsidRPr="000729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729AB">
        <w:rPr>
          <w:rFonts w:ascii="Times New Roman" w:hAnsi="Times New Roman" w:cs="Times New Roman"/>
          <w:sz w:val="24"/>
          <w:szCs w:val="24"/>
          <w:highlight w:val="yellow"/>
        </w:rPr>
        <w:t>“A Tortured Choice in Famine:  Which Child Lives</w:t>
      </w:r>
      <w:proofErr w:type="gramStart"/>
      <w:r w:rsidRPr="000729AB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867C65" w:rsidRPr="000729AB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0729AB">
        <w:rPr>
          <w:rFonts w:ascii="Times New Roman" w:hAnsi="Times New Roman" w:cs="Times New Roman"/>
          <w:sz w:val="24"/>
          <w:szCs w:val="24"/>
          <w:highlight w:val="yellow"/>
        </w:rPr>
        <w:t xml:space="preserve">” an article </w:t>
      </w:r>
      <w:r w:rsidR="00867C65" w:rsidRPr="000729AB">
        <w:rPr>
          <w:rFonts w:ascii="Times New Roman" w:hAnsi="Times New Roman" w:cs="Times New Roman"/>
          <w:sz w:val="24"/>
          <w:szCs w:val="24"/>
          <w:highlight w:val="yellow"/>
        </w:rPr>
        <w:t xml:space="preserve">written by M. </w:t>
      </w:r>
      <w:proofErr w:type="spellStart"/>
      <w:r w:rsidR="00867C65" w:rsidRPr="000729AB">
        <w:rPr>
          <w:rFonts w:ascii="Times New Roman" w:hAnsi="Times New Roman" w:cs="Times New Roman"/>
          <w:sz w:val="24"/>
          <w:szCs w:val="24"/>
          <w:highlight w:val="yellow"/>
        </w:rPr>
        <w:t>Muhumed</w:t>
      </w:r>
      <w:proofErr w:type="spellEnd"/>
      <w:r w:rsidR="00867C65" w:rsidRPr="000729AB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Pr="000729AB">
        <w:rPr>
          <w:rFonts w:ascii="Times New Roman" w:hAnsi="Times New Roman" w:cs="Times New Roman"/>
          <w:sz w:val="24"/>
          <w:szCs w:val="24"/>
          <w:highlight w:val="yellow"/>
        </w:rPr>
        <w:t>published by the Associated Press, was written for informational purposes.</w:t>
      </w:r>
      <w:r w:rsidRPr="00867C65">
        <w:rPr>
          <w:rFonts w:ascii="Times New Roman" w:hAnsi="Times New Roman" w:cs="Times New Roman"/>
          <w:sz w:val="24"/>
          <w:szCs w:val="24"/>
        </w:rPr>
        <w:t xml:space="preserve">  </w:t>
      </w:r>
      <w:r w:rsidR="0023510A" w:rsidRPr="000729AB">
        <w:rPr>
          <w:rFonts w:ascii="Times New Roman" w:hAnsi="Times New Roman" w:cs="Times New Roman"/>
          <w:b/>
          <w:color w:val="CC0099"/>
          <w:sz w:val="24"/>
          <w:szCs w:val="24"/>
        </w:rPr>
        <w:t>This article speaks of families in Kenya, forced to walk far distances to escape famine; sometimes having to decide to leave one or more of their children behind in order to save themselves and their remaining children.  As the author states, “Then the 29-year-old mother had to make a choice that no parent should have to make</w:t>
      </w:r>
      <w:r w:rsidR="00C30FE2" w:rsidRPr="000729AB">
        <w:rPr>
          <w:rFonts w:ascii="Times New Roman" w:hAnsi="Times New Roman" w:cs="Times New Roman"/>
          <w:b/>
          <w:color w:val="CC0099"/>
          <w:sz w:val="24"/>
          <w:szCs w:val="24"/>
        </w:rPr>
        <w:t>…</w:t>
      </w:r>
      <w:r w:rsidR="0023510A" w:rsidRPr="000729AB">
        <w:rPr>
          <w:rFonts w:ascii="Times New Roman" w:hAnsi="Times New Roman" w:cs="Times New Roman"/>
          <w:b/>
          <w:color w:val="CC0099"/>
          <w:sz w:val="24"/>
          <w:szCs w:val="24"/>
        </w:rPr>
        <w:t>‘Finally, I decided to leave him behind to his God on the road’” (</w:t>
      </w:r>
      <w:proofErr w:type="spellStart"/>
      <w:r w:rsidR="00C30FE2" w:rsidRPr="000729AB">
        <w:rPr>
          <w:rFonts w:ascii="Times New Roman" w:hAnsi="Times New Roman" w:cs="Times New Roman"/>
          <w:b/>
          <w:color w:val="CC0099"/>
          <w:sz w:val="24"/>
          <w:szCs w:val="24"/>
        </w:rPr>
        <w:t>Muhumed</w:t>
      </w:r>
      <w:proofErr w:type="spellEnd"/>
      <w:r w:rsidR="00C30FE2" w:rsidRPr="000729AB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 </w:t>
      </w:r>
      <w:r w:rsidR="0023510A" w:rsidRPr="000729AB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1).  </w:t>
      </w:r>
      <w:r w:rsidR="0023510A" w:rsidRPr="000729AB">
        <w:rPr>
          <w:rFonts w:ascii="Times New Roman" w:hAnsi="Times New Roman" w:cs="Times New Roman"/>
          <w:sz w:val="24"/>
          <w:szCs w:val="24"/>
          <w:highlight w:val="cyan"/>
        </w:rPr>
        <w:t>This explains to the reader what happened, but not in story form, supporting the fact that the author’s purpose was to inform the reader, not to entertain.</w:t>
      </w:r>
      <w:r w:rsidR="0023510A" w:rsidRPr="00867C65">
        <w:rPr>
          <w:rFonts w:ascii="Times New Roman" w:hAnsi="Times New Roman" w:cs="Times New Roman"/>
          <w:sz w:val="24"/>
          <w:szCs w:val="24"/>
        </w:rPr>
        <w:t xml:space="preserve">  </w:t>
      </w:r>
      <w:r w:rsidR="0023510A" w:rsidRPr="000729AB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Later in the article, the author speaks of Dr. John </w:t>
      </w:r>
      <w:proofErr w:type="spellStart"/>
      <w:r w:rsidR="0023510A" w:rsidRPr="000729AB">
        <w:rPr>
          <w:rFonts w:ascii="Times New Roman" w:hAnsi="Times New Roman" w:cs="Times New Roman"/>
          <w:b/>
          <w:color w:val="CC0099"/>
          <w:sz w:val="24"/>
          <w:szCs w:val="24"/>
        </w:rPr>
        <w:t>Kivelenge</w:t>
      </w:r>
      <w:proofErr w:type="spellEnd"/>
      <w:r w:rsidR="0023510A" w:rsidRPr="000729AB">
        <w:rPr>
          <w:rFonts w:ascii="Times New Roman" w:hAnsi="Times New Roman" w:cs="Times New Roman"/>
          <w:b/>
          <w:color w:val="CC0099"/>
          <w:sz w:val="24"/>
          <w:szCs w:val="24"/>
        </w:rPr>
        <w:t>, a mental health officer, and quotes his knowledge about the subject: “But after a month, they will suffer post-traumatic stress disorder, which means they will have flashbacks and nightmares” (1).</w:t>
      </w:r>
      <w:r w:rsidR="0023510A" w:rsidRPr="000729AB">
        <w:rPr>
          <w:rFonts w:ascii="Times New Roman" w:hAnsi="Times New Roman" w:cs="Times New Roman"/>
          <w:color w:val="CC0099"/>
          <w:sz w:val="24"/>
          <w:szCs w:val="24"/>
        </w:rPr>
        <w:t xml:space="preserve">  </w:t>
      </w:r>
      <w:r w:rsidR="0023510A" w:rsidRPr="000729AB">
        <w:rPr>
          <w:rFonts w:ascii="Times New Roman" w:hAnsi="Times New Roman" w:cs="Times New Roman"/>
          <w:sz w:val="24"/>
          <w:szCs w:val="24"/>
          <w:highlight w:val="cyan"/>
        </w:rPr>
        <w:t xml:space="preserve">The author is not trying to persuade the reader of this fact, only to inform that Dr. </w:t>
      </w:r>
      <w:proofErr w:type="spellStart"/>
      <w:r w:rsidR="0023510A" w:rsidRPr="000729AB">
        <w:rPr>
          <w:rFonts w:ascii="Times New Roman" w:hAnsi="Times New Roman" w:cs="Times New Roman"/>
          <w:sz w:val="24"/>
          <w:szCs w:val="24"/>
          <w:highlight w:val="cyan"/>
        </w:rPr>
        <w:t>Kivelenge</w:t>
      </w:r>
      <w:proofErr w:type="spellEnd"/>
      <w:r w:rsidR="0023510A" w:rsidRPr="000729AB">
        <w:rPr>
          <w:rFonts w:ascii="Times New Roman" w:hAnsi="Times New Roman" w:cs="Times New Roman"/>
          <w:sz w:val="24"/>
          <w:szCs w:val="24"/>
          <w:highlight w:val="cyan"/>
        </w:rPr>
        <w:t xml:space="preserve">, who is educated on this subject, knows that this is a true statement that can be proven to have occurred to the people </w:t>
      </w:r>
      <w:r w:rsidR="00867C65" w:rsidRPr="000729AB">
        <w:rPr>
          <w:rFonts w:ascii="Times New Roman" w:hAnsi="Times New Roman" w:cs="Times New Roman"/>
          <w:sz w:val="24"/>
          <w:szCs w:val="24"/>
          <w:highlight w:val="cyan"/>
        </w:rPr>
        <w:t>in this situation.</w:t>
      </w:r>
      <w:r w:rsidR="00867C65" w:rsidRPr="00867C65">
        <w:rPr>
          <w:rFonts w:ascii="Times New Roman" w:hAnsi="Times New Roman" w:cs="Times New Roman"/>
          <w:sz w:val="24"/>
          <w:szCs w:val="24"/>
        </w:rPr>
        <w:t xml:space="preserve">  </w:t>
      </w:r>
      <w:r w:rsidR="00C30FE2" w:rsidRPr="000729A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Looking at the information provided by the author in </w:t>
      </w:r>
      <w:r w:rsidR="000729AB" w:rsidRPr="000729AB">
        <w:rPr>
          <w:rFonts w:ascii="Times New Roman" w:hAnsi="Times New Roman" w:cs="Times New Roman"/>
          <w:b/>
          <w:color w:val="FF6600"/>
          <w:sz w:val="24"/>
          <w:szCs w:val="24"/>
        </w:rPr>
        <w:t>this</w:t>
      </w:r>
      <w:r w:rsidR="00867C65" w:rsidRPr="000729A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article it is clear </w:t>
      </w:r>
      <w:r w:rsidR="00867C65" w:rsidRPr="000729AB">
        <w:rPr>
          <w:rFonts w:ascii="Times New Roman" w:hAnsi="Times New Roman" w:cs="Times New Roman"/>
          <w:b/>
          <w:color w:val="FF6600"/>
          <w:sz w:val="24"/>
          <w:szCs w:val="24"/>
        </w:rPr>
        <w:lastRenderedPageBreak/>
        <w:t xml:space="preserve">to see that the author’s purpose was to inform the reader </w:t>
      </w:r>
      <w:r w:rsidR="00C30FE2" w:rsidRPr="000729A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in a way that made it easy for the reader to connect to, understand, and possibly even </w:t>
      </w:r>
      <w:proofErr w:type="spellStart"/>
      <w:r w:rsidR="000729AB" w:rsidRPr="000729AB">
        <w:rPr>
          <w:rFonts w:ascii="Times New Roman" w:hAnsi="Times New Roman" w:cs="Times New Roman"/>
          <w:b/>
          <w:color w:val="FF6600"/>
          <w:sz w:val="24"/>
          <w:szCs w:val="24"/>
        </w:rPr>
        <w:t>expland</w:t>
      </w:r>
      <w:proofErr w:type="spellEnd"/>
      <w:r w:rsidR="000729AB" w:rsidRPr="000729A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upon with others</w:t>
      </w:r>
      <w:r w:rsidR="00C30FE2" w:rsidRPr="000729AB">
        <w:rPr>
          <w:rFonts w:ascii="Times New Roman" w:hAnsi="Times New Roman" w:cs="Times New Roman"/>
          <w:b/>
          <w:color w:val="FF6600"/>
          <w:sz w:val="24"/>
          <w:szCs w:val="24"/>
          <w:highlight w:val="lightGray"/>
        </w:rPr>
        <w:t>.</w:t>
      </w:r>
      <w:r w:rsidR="00C30FE2" w:rsidRPr="000729A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</w:p>
    <w:p w:rsidR="000729AB" w:rsidRDefault="000729AB" w:rsidP="00A32D1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29AB" w:rsidRDefault="000729AB" w:rsidP="00A32D1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51A6" w:rsidRPr="00867C65" w:rsidRDefault="005D51A6" w:rsidP="00A32D1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D51A6" w:rsidRPr="00867C65" w:rsidSect="00A32D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19" w:rsidRDefault="00A32D19" w:rsidP="00A32D19">
      <w:pPr>
        <w:spacing w:after="0" w:line="240" w:lineRule="auto"/>
      </w:pPr>
      <w:r>
        <w:separator/>
      </w:r>
    </w:p>
  </w:endnote>
  <w:endnote w:type="continuationSeparator" w:id="0">
    <w:p w:rsidR="00A32D19" w:rsidRDefault="00A32D19" w:rsidP="00A3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19" w:rsidRDefault="00A32D19" w:rsidP="00A32D19">
      <w:pPr>
        <w:spacing w:after="0" w:line="240" w:lineRule="auto"/>
      </w:pPr>
      <w:r>
        <w:separator/>
      </w:r>
    </w:p>
  </w:footnote>
  <w:footnote w:type="continuationSeparator" w:id="0">
    <w:p w:rsidR="00A32D19" w:rsidRDefault="00A32D19" w:rsidP="00A3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47014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2D19" w:rsidRPr="00A32D19" w:rsidRDefault="00A32D1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 w:rsidRPr="00A32D19">
          <w:rPr>
            <w:rFonts w:ascii="Times New Roman" w:hAnsi="Times New Roman" w:cs="Times New Roman"/>
            <w:sz w:val="24"/>
            <w:szCs w:val="24"/>
          </w:rPr>
          <w:t>Moine</w:t>
        </w:r>
        <w:proofErr w:type="spellEnd"/>
        <w:r w:rsidRPr="00A32D1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32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2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2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4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32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32D19" w:rsidRDefault="00A32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A6"/>
    <w:rsid w:val="000729AB"/>
    <w:rsid w:val="0023510A"/>
    <w:rsid w:val="00292100"/>
    <w:rsid w:val="005D51A6"/>
    <w:rsid w:val="00867C65"/>
    <w:rsid w:val="0093744E"/>
    <w:rsid w:val="00A32D19"/>
    <w:rsid w:val="00C30FE2"/>
    <w:rsid w:val="00E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2D19"/>
  </w:style>
  <w:style w:type="paragraph" w:styleId="Footer">
    <w:name w:val="footer"/>
    <w:basedOn w:val="Normal"/>
    <w:link w:val="FooterChar"/>
    <w:uiPriority w:val="99"/>
    <w:unhideWhenUsed/>
    <w:rsid w:val="00A32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2D19"/>
  </w:style>
  <w:style w:type="paragraph" w:styleId="Footer">
    <w:name w:val="footer"/>
    <w:basedOn w:val="Normal"/>
    <w:link w:val="FooterChar"/>
    <w:uiPriority w:val="99"/>
    <w:unhideWhenUsed/>
    <w:rsid w:val="00A32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2014-11-07T12:28:00Z</dcterms:created>
  <dcterms:modified xsi:type="dcterms:W3CDTF">2014-11-07T14:09:00Z</dcterms:modified>
</cp:coreProperties>
</file>