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80" w:rsidRDefault="00D17BEA" w:rsidP="00952380">
      <w:pPr>
        <w:jc w:val="center"/>
        <w:rPr>
          <w:rFonts w:ascii="Times New Roman" w:hAnsi="Times New Roman" w:cs="Times New Roman"/>
          <w:sz w:val="24"/>
          <w:szCs w:val="24"/>
        </w:rPr>
      </w:pPr>
      <w:r>
        <w:rPr>
          <w:rFonts w:ascii="Times New Roman" w:hAnsi="Times New Roman" w:cs="Times New Roman"/>
          <w:sz w:val="24"/>
          <w:szCs w:val="24"/>
        </w:rPr>
        <w:t>Thesis</w:t>
      </w:r>
      <w:r w:rsidR="00952380">
        <w:rPr>
          <w:rFonts w:ascii="Times New Roman" w:hAnsi="Times New Roman" w:cs="Times New Roman"/>
          <w:sz w:val="24"/>
          <w:szCs w:val="24"/>
        </w:rPr>
        <w:t xml:space="preserve"> for Literary Analysis Essay</w:t>
      </w:r>
    </w:p>
    <w:p w:rsidR="00952380" w:rsidRDefault="00952380" w:rsidP="00952380">
      <w:pPr>
        <w:jc w:val="center"/>
        <w:rPr>
          <w:rFonts w:ascii="Times New Roman" w:hAnsi="Times New Roman" w:cs="Times New Roman"/>
          <w:sz w:val="24"/>
          <w:szCs w:val="24"/>
        </w:rPr>
      </w:pPr>
    </w:p>
    <w:p w:rsidR="00952380" w:rsidRDefault="00952380" w:rsidP="00952380">
      <w:pPr>
        <w:rPr>
          <w:rFonts w:ascii="Times New Roman" w:hAnsi="Times New Roman" w:cs="Times New Roman"/>
          <w:sz w:val="24"/>
          <w:szCs w:val="24"/>
        </w:rPr>
      </w:pPr>
      <w:r w:rsidRPr="00D17BEA">
        <w:rPr>
          <w:rFonts w:ascii="Times New Roman" w:hAnsi="Times New Roman" w:cs="Times New Roman"/>
          <w:b/>
          <w:sz w:val="24"/>
          <w:szCs w:val="24"/>
          <w:u w:val="single"/>
        </w:rPr>
        <w:t>Theme</w:t>
      </w:r>
      <w:r>
        <w:rPr>
          <w:rFonts w:ascii="Times New Roman" w:hAnsi="Times New Roman" w:cs="Times New Roman"/>
          <w:sz w:val="24"/>
          <w:szCs w:val="24"/>
        </w:rPr>
        <w:t>: Rebellion</w:t>
      </w:r>
    </w:p>
    <w:p w:rsidR="00952380" w:rsidRDefault="00952380" w:rsidP="00952380">
      <w:pPr>
        <w:rPr>
          <w:rFonts w:ascii="Times New Roman" w:hAnsi="Times New Roman" w:cs="Times New Roman"/>
          <w:sz w:val="24"/>
          <w:szCs w:val="24"/>
        </w:rPr>
      </w:pPr>
      <w:r w:rsidRPr="00D17BEA">
        <w:rPr>
          <w:rFonts w:ascii="Times New Roman" w:hAnsi="Times New Roman" w:cs="Times New Roman"/>
          <w:b/>
          <w:sz w:val="24"/>
          <w:szCs w:val="24"/>
          <w:u w:val="single"/>
        </w:rPr>
        <w:t>Literary Devices</w:t>
      </w:r>
      <w:r>
        <w:rPr>
          <w:rFonts w:ascii="Times New Roman" w:hAnsi="Times New Roman" w:cs="Times New Roman"/>
          <w:sz w:val="24"/>
          <w:szCs w:val="24"/>
        </w:rPr>
        <w:t>: Symbolism, Tone, Foreshadowing</w:t>
      </w:r>
    </w:p>
    <w:p w:rsidR="00952380" w:rsidRDefault="00952380" w:rsidP="00952380">
      <w:pPr>
        <w:rPr>
          <w:rFonts w:ascii="Times New Roman" w:hAnsi="Times New Roman" w:cs="Times New Roman"/>
          <w:sz w:val="24"/>
          <w:szCs w:val="24"/>
        </w:rPr>
      </w:pPr>
      <w:r w:rsidRPr="00D17BEA">
        <w:rPr>
          <w:rFonts w:ascii="Times New Roman" w:hAnsi="Times New Roman" w:cs="Times New Roman"/>
          <w:b/>
          <w:sz w:val="24"/>
          <w:szCs w:val="24"/>
          <w:u w:val="single"/>
        </w:rPr>
        <w:t>Thesis</w:t>
      </w:r>
      <w:r>
        <w:rPr>
          <w:rFonts w:ascii="Times New Roman" w:hAnsi="Times New Roman" w:cs="Times New Roman"/>
          <w:sz w:val="24"/>
          <w:szCs w:val="24"/>
        </w:rPr>
        <w:t xml:space="preserve">: </w:t>
      </w:r>
      <w:r w:rsidR="00180AF2">
        <w:rPr>
          <w:rFonts w:ascii="Times New Roman" w:hAnsi="Times New Roman" w:cs="Times New Roman"/>
          <w:sz w:val="24"/>
          <w:szCs w:val="24"/>
        </w:rPr>
        <w:t xml:space="preserve">In </w:t>
      </w:r>
      <w:r w:rsidR="00180AF2" w:rsidRPr="00180AF2">
        <w:rPr>
          <w:rFonts w:ascii="Times New Roman" w:hAnsi="Times New Roman" w:cs="Times New Roman"/>
          <w:i/>
          <w:sz w:val="24"/>
          <w:szCs w:val="24"/>
        </w:rPr>
        <w:t>Lord of the Flies</w:t>
      </w:r>
      <w:r w:rsidR="00180AF2">
        <w:rPr>
          <w:rFonts w:ascii="Times New Roman" w:hAnsi="Times New Roman" w:cs="Times New Roman"/>
          <w:sz w:val="24"/>
          <w:szCs w:val="24"/>
        </w:rPr>
        <w:t xml:space="preserve"> and </w:t>
      </w:r>
      <w:r w:rsidR="00180AF2" w:rsidRPr="00180AF2">
        <w:rPr>
          <w:rFonts w:ascii="Times New Roman" w:hAnsi="Times New Roman" w:cs="Times New Roman"/>
          <w:i/>
          <w:sz w:val="24"/>
          <w:szCs w:val="24"/>
        </w:rPr>
        <w:t>Anthem</w:t>
      </w:r>
      <w:r w:rsidR="00180AF2">
        <w:rPr>
          <w:rFonts w:ascii="Times New Roman" w:hAnsi="Times New Roman" w:cs="Times New Roman"/>
          <w:sz w:val="24"/>
          <w:szCs w:val="24"/>
        </w:rPr>
        <w:t xml:space="preserve">, rebellion is provoked once the characters come to a sudden realization that change, although it may be difficult, is necessary. </w:t>
      </w:r>
      <w:r w:rsidR="00DE31CF">
        <w:rPr>
          <w:rFonts w:ascii="Times New Roman" w:hAnsi="Times New Roman" w:cs="Times New Roman"/>
          <w:sz w:val="24"/>
          <w:szCs w:val="24"/>
        </w:rPr>
        <w:t>The different opinions surrounding Piggy’s glasses as well as the light, reflect on perceptions that the authors don’t make quite clear until the end, the shift in tone in regards to overwhelming fear in both novels, and the foreshadowing of major events such as Simon’s death, and Equality’s new identity result in a mixture of elements that incorporate rebellious behavior.</w:t>
      </w:r>
    </w:p>
    <w:p w:rsidR="00952380" w:rsidRPr="00952380" w:rsidRDefault="00952380" w:rsidP="00952380">
      <w:pPr>
        <w:rPr>
          <w:rFonts w:ascii="Times New Roman" w:hAnsi="Times New Roman" w:cs="Times New Roman"/>
          <w:sz w:val="24"/>
          <w:szCs w:val="24"/>
        </w:rPr>
      </w:pPr>
      <w:bookmarkStart w:id="0" w:name="_GoBack"/>
      <w:bookmarkEnd w:id="0"/>
    </w:p>
    <w:sectPr w:rsidR="00952380" w:rsidRPr="00952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FD" w:rsidRDefault="00400BFD" w:rsidP="00952380">
      <w:pPr>
        <w:spacing w:after="0" w:line="240" w:lineRule="auto"/>
      </w:pPr>
      <w:r>
        <w:separator/>
      </w:r>
    </w:p>
  </w:endnote>
  <w:endnote w:type="continuationSeparator" w:id="0">
    <w:p w:rsidR="00400BFD" w:rsidRDefault="00400BFD" w:rsidP="0095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FD" w:rsidRDefault="00400BFD" w:rsidP="00952380">
      <w:pPr>
        <w:spacing w:after="0" w:line="240" w:lineRule="auto"/>
      </w:pPr>
      <w:r>
        <w:separator/>
      </w:r>
    </w:p>
  </w:footnote>
  <w:footnote w:type="continuationSeparator" w:id="0">
    <w:p w:rsidR="00400BFD" w:rsidRDefault="00400BFD" w:rsidP="0095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409F"/>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E3B25"/>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E7FD0"/>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64440"/>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A09F3"/>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B2522"/>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600E3"/>
    <w:multiLevelType w:val="hybridMultilevel"/>
    <w:tmpl w:val="B5BCA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80"/>
    <w:rsid w:val="00180AF2"/>
    <w:rsid w:val="001D3A4C"/>
    <w:rsid w:val="0029077F"/>
    <w:rsid w:val="00326AF1"/>
    <w:rsid w:val="00400BFD"/>
    <w:rsid w:val="008C36AE"/>
    <w:rsid w:val="00952380"/>
    <w:rsid w:val="00AD1F2E"/>
    <w:rsid w:val="00B120ED"/>
    <w:rsid w:val="00CF3238"/>
    <w:rsid w:val="00D17BEA"/>
    <w:rsid w:val="00D636A0"/>
    <w:rsid w:val="00DC1121"/>
    <w:rsid w:val="00DE31CF"/>
    <w:rsid w:val="00E23794"/>
    <w:rsid w:val="00F2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9FC9F-590C-4DC9-822C-58FAC8D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380"/>
  </w:style>
  <w:style w:type="paragraph" w:styleId="Footer">
    <w:name w:val="footer"/>
    <w:basedOn w:val="Normal"/>
    <w:link w:val="FooterChar"/>
    <w:uiPriority w:val="99"/>
    <w:unhideWhenUsed/>
    <w:rsid w:val="0095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380"/>
  </w:style>
  <w:style w:type="paragraph" w:styleId="ListParagraph">
    <w:name w:val="List Paragraph"/>
    <w:basedOn w:val="Normal"/>
    <w:uiPriority w:val="34"/>
    <w:qFormat/>
    <w:rsid w:val="0095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Zaman</dc:creator>
  <cp:keywords/>
  <dc:description/>
  <cp:lastModifiedBy>S Zaman</cp:lastModifiedBy>
  <cp:revision>1</cp:revision>
  <dcterms:created xsi:type="dcterms:W3CDTF">2015-11-19T23:43:00Z</dcterms:created>
  <dcterms:modified xsi:type="dcterms:W3CDTF">2015-11-20T20:00:00Z</dcterms:modified>
</cp:coreProperties>
</file>