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D3C86" w14:textId="77777777" w:rsidR="00BD1FF5" w:rsidRPr="00BD1FF5" w:rsidRDefault="000C0391" w:rsidP="00BD1FF5">
      <w:pPr>
        <w:spacing w:before="100" w:beforeAutospacing="1" w:after="100" w:afterAutospacing="1" w:line="480" w:lineRule="auto"/>
        <w:jc w:val="center"/>
        <w:rPr>
          <w:rFonts w:ascii="Times New Roman" w:eastAsia="Times New Roman" w:hAnsi="Times New Roman" w:cs="Times New Roman"/>
          <w:sz w:val="24"/>
          <w:szCs w:val="24"/>
        </w:rPr>
      </w:pPr>
      <w:r>
        <w:rPr>
          <w:rFonts w:ascii="Arial" w:eastAsia="Times New Roman" w:hAnsi="Arial" w:cs="Arial"/>
          <w:b/>
          <w:bCs/>
          <w:noProof/>
          <w:sz w:val="24"/>
          <w:szCs w:val="24"/>
        </w:rPr>
        <mc:AlternateContent>
          <mc:Choice Requires="wps">
            <w:drawing>
              <wp:anchor distT="0" distB="0" distL="114300" distR="114300" simplePos="0" relativeHeight="251659264" behindDoc="0" locked="0" layoutInCell="1" allowOverlap="1" wp14:anchorId="09BBFA99" wp14:editId="0B898305">
                <wp:simplePos x="0" y="0"/>
                <wp:positionH relativeFrom="column">
                  <wp:posOffset>5697855</wp:posOffset>
                </wp:positionH>
                <wp:positionV relativeFrom="paragraph">
                  <wp:posOffset>414020</wp:posOffset>
                </wp:positionV>
                <wp:extent cx="342900" cy="1485900"/>
                <wp:effectExtent l="0" t="0" r="38100" b="38100"/>
                <wp:wrapThrough wrapText="bothSides">
                  <wp:wrapPolygon edited="0">
                    <wp:start x="0" y="0"/>
                    <wp:lineTo x="0" y="369"/>
                    <wp:lineTo x="19200" y="5908"/>
                    <wp:lineTo x="19200" y="17723"/>
                    <wp:lineTo x="0" y="21415"/>
                    <wp:lineTo x="0" y="21785"/>
                    <wp:lineTo x="22400" y="21785"/>
                    <wp:lineTo x="22400" y="0"/>
                    <wp:lineTo x="0" y="0"/>
                  </wp:wrapPolygon>
                </wp:wrapThrough>
                <wp:docPr id="5" name="Right Bracket 5"/>
                <wp:cNvGraphicFramePr/>
                <a:graphic xmlns:a="http://schemas.openxmlformats.org/drawingml/2006/main">
                  <a:graphicData uri="http://schemas.microsoft.com/office/word/2010/wordprocessingShape">
                    <wps:wsp>
                      <wps:cNvSpPr/>
                      <wps:spPr>
                        <a:xfrm>
                          <a:off x="0" y="0"/>
                          <a:ext cx="342900" cy="14859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664C11" id="_x0000_t86" coordsize="21600,21600" o:spt="86" adj="1800" path="m0,0qx21600@0l21600@1qy0,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5" o:spid="_x0000_s1026" type="#_x0000_t86" style="position:absolute;margin-left:448.65pt;margin-top:32.6pt;width:27pt;height:1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" adj="415" strokecolor="#5b9bd5 [3204]" strokeweight=".5pt">
                <v:stroke joinstyle="miter"/>
                <w10:wrap type="through"/>
              </v:shape>
            </w:pict>
          </mc:Fallback>
        </mc:AlternateContent>
      </w:r>
      <w:r w:rsidR="00E27328">
        <w:rPr>
          <w:rFonts w:ascii="Arial" w:eastAsia="Times New Roman" w:hAnsi="Arial" w:cs="Arial"/>
          <w:b/>
          <w:bCs/>
          <w:sz w:val="24"/>
          <w:szCs w:val="24"/>
        </w:rPr>
        <w:t>Student example of a literary analysis</w:t>
      </w:r>
    </w:p>
    <w:p w14:paraId="3267A1CB" w14:textId="77777777" w:rsidR="00D56338" w:rsidRPr="00BD1FF5" w:rsidRDefault="000C0391" w:rsidP="00BD1FF5">
      <w:pPr>
        <w:spacing w:before="100" w:beforeAutospacing="1" w:after="100" w:afterAutospacing="1" w:line="480" w:lineRule="auto"/>
        <w:ind w:firstLine="720"/>
        <w:rPr>
          <w:rFonts w:ascii="Times New Roman" w:eastAsia="Times New Roman" w:hAnsi="Times New Roman" w:cs="Times New Roman"/>
          <w:sz w:val="24"/>
          <w:szCs w:val="24"/>
        </w:rPr>
      </w:pPr>
      <w:r w:rsidRPr="00D56338">
        <w:rPr>
          <w:rFonts w:ascii="Times New Roman" w:eastAsia="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19431F43" wp14:editId="3F12FBCC">
                <wp:simplePos x="0" y="0"/>
                <wp:positionH relativeFrom="column">
                  <wp:posOffset>-588645</wp:posOffset>
                </wp:positionH>
                <wp:positionV relativeFrom="paragraph">
                  <wp:posOffset>1828800</wp:posOffset>
                </wp:positionV>
                <wp:extent cx="457200" cy="5715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4572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257BB4" w14:textId="77777777" w:rsidR="000C0391" w:rsidRPr="000C0391" w:rsidRDefault="000C0391">
                            <w:pPr>
                              <w:rPr>
                                <w:b/>
                              </w:rPr>
                            </w:pPr>
                            <w:r w:rsidRPr="000C0391">
                              <w:rPr>
                                <w:b/>
                              </w:rPr>
                              <w:t>Thesis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431F43" id="_x0000_t202" coordsize="21600,21600" o:spt="202" path="m0,0l0,21600,21600,21600,21600,0xe">
                <v:stroke joinstyle="miter"/>
                <v:path gradientshapeok="t" o:connecttype="rect"/>
              </v:shapetype>
              <v:shape id="Text Box 8" o:spid="_x0000_s1026" type="#_x0000_t202" style="position:absolute;left:0;text-align:left;margin-left:-46.35pt;margin-top:2in;width:3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" filled="f" stroked="f">
                <v:textbox style="layout-flow:vertical;mso-layout-flow-alt:bottom-to-top">
                  <w:txbxContent>
                    <w:p w14:paraId="20257BB4" w14:textId="77777777" w:rsidR="000C0391" w:rsidRPr="000C0391" w:rsidRDefault="000C0391">
                      <w:pPr>
                        <w:rPr>
                          <w:b/>
                        </w:rPr>
                      </w:pPr>
                      <w:r w:rsidRPr="000C0391">
                        <w:rPr>
                          <w:b/>
                        </w:rPr>
                        <w:t>Thesis</w:t>
                      </w:r>
                    </w:p>
                  </w:txbxContent>
                </v:textbox>
                <w10:wrap type="square"/>
              </v:shape>
            </w:pict>
          </mc:Fallback>
        </mc:AlternateContent>
      </w:r>
      <w:r w:rsidRPr="00D56338">
        <w:rPr>
          <w:rFonts w:ascii="Times New Roman" w:eastAsia="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56528C43" wp14:editId="37DBC74C">
                <wp:simplePos x="0" y="0"/>
                <wp:positionH relativeFrom="column">
                  <wp:posOffset>-131445</wp:posOffset>
                </wp:positionH>
                <wp:positionV relativeFrom="paragraph">
                  <wp:posOffset>1828800</wp:posOffset>
                </wp:positionV>
                <wp:extent cx="114300" cy="800100"/>
                <wp:effectExtent l="0" t="0" r="38100" b="38100"/>
                <wp:wrapThrough wrapText="bothSides">
                  <wp:wrapPolygon edited="0">
                    <wp:start x="0" y="0"/>
                    <wp:lineTo x="0" y="21943"/>
                    <wp:lineTo x="24000" y="21943"/>
                    <wp:lineTo x="24000" y="0"/>
                    <wp:lineTo x="0" y="0"/>
                  </wp:wrapPolygon>
                </wp:wrapThrough>
                <wp:docPr id="7" name="Left Bracket 7"/>
                <wp:cNvGraphicFramePr/>
                <a:graphic xmlns:a="http://schemas.openxmlformats.org/drawingml/2006/main">
                  <a:graphicData uri="http://schemas.microsoft.com/office/word/2010/wordprocessingShape">
                    <wps:wsp>
                      <wps:cNvSpPr/>
                      <wps:spPr>
                        <a:xfrm>
                          <a:off x="0" y="0"/>
                          <a:ext cx="114300" cy="8001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C71AB3" id="_x0000_t85" coordsize="21600,21600" o:spt="85" adj="1800" path="m2160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7" o:spid="_x0000_s1026" type="#_x0000_t85" style="position:absolute;margin-left:-10.35pt;margin-top:2in;width:9pt;height:6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" adj="257" strokecolor="#5b9bd5 [3204]" strokeweight=".5pt">
                <v:stroke joinstyle="miter"/>
                <w10:wrap type="through"/>
              </v:shape>
            </w:pict>
          </mc:Fallback>
        </mc:AlternateContent>
      </w:r>
      <w:r w:rsidRPr="00D56338">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05798A1A" wp14:editId="22B3B29B">
                <wp:simplePos x="0" y="0"/>
                <wp:positionH relativeFrom="column">
                  <wp:posOffset>6047105</wp:posOffset>
                </wp:positionH>
                <wp:positionV relativeFrom="paragraph">
                  <wp:posOffset>113665</wp:posOffset>
                </wp:positionV>
                <wp:extent cx="564515"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56451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D7AFC2" w14:textId="77777777" w:rsidR="000C0391" w:rsidRPr="000C0391" w:rsidRDefault="000C0391">
                            <w:pPr>
                              <w:rPr>
                                <w:b/>
                              </w:rPr>
                            </w:pPr>
                            <w:r w:rsidRPr="000C0391">
                              <w:rPr>
                                <w:b/>
                              </w:rPr>
                              <w:t>Hook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798A1A" id="Text Box 6" o:spid="_x0000_s1027" type="#_x0000_t202" style="position:absolute;left:0;text-align:left;margin-left:476.15pt;margin-top:8.95pt;width:44.45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" filled="f" stroked="f">
                <v:textbox>
                  <w:txbxContent>
                    <w:p w14:paraId="62D7AFC2" w14:textId="77777777" w:rsidR="000C0391" w:rsidRPr="000C0391" w:rsidRDefault="000C0391">
                      <w:pPr>
                        <w:rPr>
                          <w:b/>
                        </w:rPr>
                      </w:pPr>
                      <w:r w:rsidRPr="000C0391">
                        <w:rPr>
                          <w:b/>
                        </w:rPr>
                        <w:t>Hook</w:t>
                      </w:r>
                    </w:p>
                  </w:txbxContent>
                </v:textbox>
                <w10:wrap type="square"/>
              </v:shape>
            </w:pict>
          </mc:Fallback>
        </mc:AlternateContent>
      </w:r>
      <w:r w:rsidR="00D56338" w:rsidRPr="00D56338">
        <w:rPr>
          <w:rFonts w:ascii="Times New Roman" w:eastAsia="Times New Roman" w:hAnsi="Times New Roman" w:cs="Times New Roman"/>
          <w:b/>
          <w:sz w:val="24"/>
          <w:szCs w:val="24"/>
        </w:rPr>
        <w:t>{A}</w:t>
      </w:r>
      <w:r w:rsidR="00D56338" w:rsidRPr="00D56338">
        <w:rPr>
          <w:rFonts w:ascii="Times New Roman" w:eastAsia="Times New Roman" w:hAnsi="Times New Roman" w:cs="Times New Roman"/>
          <w:sz w:val="24"/>
          <w:szCs w:val="24"/>
        </w:rPr>
        <w:t xml:space="preserve"> </w:t>
      </w:r>
      <w:r w:rsidR="00BD1FF5" w:rsidRPr="00BD1FF5">
        <w:rPr>
          <w:rFonts w:ascii="Times New Roman" w:eastAsia="Times New Roman" w:hAnsi="Times New Roman" w:cs="Times New Roman"/>
          <w:sz w:val="24"/>
          <w:szCs w:val="24"/>
          <w:highlight w:val="yellow"/>
        </w:rPr>
        <w:t>To be in conflict with traditional society’s beliefs is difficult for many to do; however, author Kate Chopin fights that battle to bring readers some of the most thought provoking literature that a person can get their hands on.</w:t>
      </w:r>
      <w:r w:rsidR="00BD1FF5" w:rsidRPr="00BD1FF5">
        <w:rPr>
          <w:rFonts w:ascii="Times New Roman" w:eastAsia="Times New Roman" w:hAnsi="Times New Roman" w:cs="Times New Roman"/>
          <w:sz w:val="24"/>
          <w:szCs w:val="24"/>
        </w:rPr>
        <w:t xml:space="preserve"> </w:t>
      </w:r>
      <w:r w:rsidR="00BD1FF5" w:rsidRPr="00BD1FF5">
        <w:rPr>
          <w:rFonts w:ascii="Times New Roman" w:eastAsia="Times New Roman" w:hAnsi="Times New Roman" w:cs="Times New Roman"/>
          <w:sz w:val="24"/>
          <w:szCs w:val="24"/>
          <w:highlight w:val="yellow"/>
        </w:rPr>
        <w:t>Using to her advantage conventions of narrative stories such as character development, plot control, and irony, she is able to bring the reader into a world of emotions that society would scoff at.</w:t>
      </w:r>
      <w:r w:rsidR="00BD1FF5" w:rsidRPr="00BD1FF5">
        <w:rPr>
          <w:rFonts w:ascii="Times New Roman" w:eastAsia="Times New Roman" w:hAnsi="Times New Roman" w:cs="Times New Roman"/>
          <w:sz w:val="24"/>
          <w:szCs w:val="24"/>
        </w:rPr>
        <w:t xml:space="preserve">  </w:t>
      </w:r>
      <w:r w:rsidR="00D56338" w:rsidRPr="00D56338">
        <w:rPr>
          <w:rFonts w:ascii="Times New Roman" w:eastAsia="Times New Roman" w:hAnsi="Times New Roman" w:cs="Times New Roman"/>
          <w:b/>
          <w:sz w:val="24"/>
          <w:szCs w:val="24"/>
        </w:rPr>
        <w:t>{</w:t>
      </w:r>
      <w:proofErr w:type="gramStart"/>
      <w:r w:rsidR="00D56338" w:rsidRPr="00D56338">
        <w:rPr>
          <w:rFonts w:ascii="Times New Roman" w:eastAsia="Times New Roman" w:hAnsi="Times New Roman" w:cs="Times New Roman"/>
          <w:b/>
          <w:sz w:val="24"/>
          <w:szCs w:val="24"/>
        </w:rPr>
        <w:t>D,E</w:t>
      </w:r>
      <w:proofErr w:type="gramEnd"/>
      <w:r w:rsidR="00D56338" w:rsidRPr="00D56338">
        <w:rPr>
          <w:rFonts w:ascii="Times New Roman" w:eastAsia="Times New Roman" w:hAnsi="Times New Roman" w:cs="Times New Roman"/>
          <w:b/>
          <w:sz w:val="24"/>
          <w:szCs w:val="24"/>
        </w:rPr>
        <w:t>}</w:t>
      </w:r>
      <w:r w:rsidR="00E27328" w:rsidRPr="00D56338">
        <w:rPr>
          <w:rFonts w:ascii="Times New Roman" w:eastAsia="Times New Roman" w:hAnsi="Times New Roman" w:cs="Times New Roman"/>
          <w:b/>
          <w:sz w:val="24"/>
          <w:szCs w:val="24"/>
        </w:rPr>
        <w:t>…</w:t>
      </w:r>
      <w:r w:rsidR="00E27328" w:rsidRPr="000C0391">
        <w:rPr>
          <w:rFonts w:ascii="Times New Roman" w:eastAsia="Times New Roman" w:hAnsi="Times New Roman" w:cs="Times New Roman"/>
          <w:b/>
          <w:sz w:val="24"/>
          <w:szCs w:val="24"/>
          <w:u w:val="single"/>
        </w:rPr>
        <w:t>Missing</w:t>
      </w:r>
      <w:r w:rsidR="00E27328" w:rsidRPr="00E27328">
        <w:rPr>
          <w:rFonts w:ascii="Times New Roman" w:eastAsia="Times New Roman" w:hAnsi="Times New Roman" w:cs="Times New Roman"/>
          <w:b/>
          <w:sz w:val="24"/>
          <w:szCs w:val="24"/>
        </w:rPr>
        <w:t xml:space="preserve"> main characters and short summary of the novel…</w:t>
      </w:r>
      <w:r w:rsidR="00D56338">
        <w:rPr>
          <w:rFonts w:ascii="Times New Roman" w:eastAsia="Times New Roman" w:hAnsi="Times New Roman" w:cs="Times New Roman"/>
          <w:b/>
          <w:sz w:val="24"/>
          <w:szCs w:val="24"/>
        </w:rPr>
        <w:t>{B, C, F combined}</w:t>
      </w:r>
      <w:r w:rsidR="00BD1FF5" w:rsidRPr="00BD1FF5">
        <w:rPr>
          <w:rFonts w:ascii="Times New Roman" w:eastAsia="Times New Roman" w:hAnsi="Times New Roman" w:cs="Times New Roman"/>
          <w:sz w:val="24"/>
          <w:szCs w:val="24"/>
          <w:highlight w:val="cyan"/>
        </w:rPr>
        <w:t>Kate Chopin demonstrates her incredible literary talent in “The Story of an Hour”</w:t>
      </w:r>
      <w:r w:rsidR="00D56338">
        <w:rPr>
          <w:rFonts w:ascii="Times New Roman" w:eastAsia="Times New Roman" w:hAnsi="Times New Roman" w:cs="Times New Roman"/>
          <w:sz w:val="24"/>
          <w:szCs w:val="24"/>
          <w:highlight w:val="cyan"/>
        </w:rPr>
        <w:t xml:space="preserve"> </w:t>
      </w:r>
      <w:r w:rsidR="00D56338" w:rsidRPr="00D56338">
        <w:rPr>
          <w:rFonts w:ascii="Times New Roman" w:eastAsia="Times New Roman" w:hAnsi="Times New Roman" w:cs="Times New Roman"/>
          <w:sz w:val="24"/>
          <w:szCs w:val="24"/>
        </w:rPr>
        <w:t xml:space="preserve">(this is a short story…YOU should </w:t>
      </w:r>
      <w:r w:rsidR="00D56338" w:rsidRPr="00D56338">
        <w:rPr>
          <w:rFonts w:ascii="Times New Roman" w:eastAsia="Times New Roman" w:hAnsi="Times New Roman" w:cs="Times New Roman"/>
          <w:b/>
          <w:sz w:val="24"/>
          <w:szCs w:val="24"/>
          <w:u w:val="single"/>
        </w:rPr>
        <w:t>italicize the title of the novel</w:t>
      </w:r>
      <w:r w:rsidR="00D56338" w:rsidRPr="00D56338">
        <w:rPr>
          <w:rFonts w:ascii="Times New Roman" w:eastAsia="Times New Roman" w:hAnsi="Times New Roman" w:cs="Times New Roman"/>
          <w:sz w:val="24"/>
          <w:szCs w:val="24"/>
        </w:rPr>
        <w:t xml:space="preserve"> you are working with)</w:t>
      </w:r>
      <w:r w:rsidR="00BD1FF5" w:rsidRPr="00D56338">
        <w:rPr>
          <w:rFonts w:ascii="Times New Roman" w:eastAsia="Times New Roman" w:hAnsi="Times New Roman" w:cs="Times New Roman"/>
          <w:sz w:val="24"/>
          <w:szCs w:val="24"/>
        </w:rPr>
        <w:t xml:space="preserve"> </w:t>
      </w:r>
      <w:r w:rsidR="00BD1FF5" w:rsidRPr="00BD1FF5">
        <w:rPr>
          <w:rFonts w:ascii="Times New Roman" w:eastAsia="Times New Roman" w:hAnsi="Times New Roman" w:cs="Times New Roman"/>
          <w:sz w:val="24"/>
          <w:szCs w:val="24"/>
          <w:highlight w:val="cyan"/>
        </w:rPr>
        <w:t>by interconnecting the plot and character development, with her use of thought-provoking vocabulary and narrative irony.</w:t>
      </w:r>
    </w:p>
    <w:p w14:paraId="4CB6BCAA" w14:textId="77777777" w:rsidR="00BD1FF5" w:rsidRPr="00BD1FF5" w:rsidRDefault="00D56338" w:rsidP="000C0391">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D56338">
        <w:rPr>
          <w:rFonts w:ascii="Times New Roman" w:eastAsia="Times New Roman" w:hAnsi="Times New Roman" w:cs="Times New Roman"/>
          <w:b/>
          <w:sz w:val="24"/>
          <w:szCs w:val="24"/>
        </w:rPr>
        <w:t>{A}</w:t>
      </w:r>
      <w:r w:rsidR="00BD1FF5" w:rsidRPr="00D56338">
        <w:rPr>
          <w:rFonts w:ascii="Times New Roman" w:eastAsia="Times New Roman" w:hAnsi="Times New Roman" w:cs="Times New Roman"/>
          <w:b/>
          <w:sz w:val="24"/>
          <w:szCs w:val="24"/>
        </w:rPr>
        <w:t> </w:t>
      </w:r>
      <w:r w:rsidR="00BD1FF5" w:rsidRPr="00BD1FF5">
        <w:rPr>
          <w:rFonts w:ascii="Times New Roman" w:eastAsia="Times New Roman" w:hAnsi="Times New Roman" w:cs="Times New Roman"/>
          <w:sz w:val="24"/>
          <w:szCs w:val="24"/>
          <w:highlight w:val="green"/>
        </w:rPr>
        <w:t xml:space="preserve">Chopin does a great job at integrating </w:t>
      </w:r>
      <w:r w:rsidR="000C0391">
        <w:rPr>
          <w:rFonts w:ascii="Times New Roman" w:eastAsia="Times New Roman" w:hAnsi="Times New Roman" w:cs="Times New Roman"/>
          <w:sz w:val="24"/>
          <w:szCs w:val="24"/>
          <w:highlight w:val="green"/>
        </w:rPr>
        <w:t>plot</w:t>
      </w:r>
      <w:r w:rsidR="000C0391" w:rsidRPr="00D56338">
        <w:rPr>
          <w:rFonts w:ascii="Times New Roman" w:eastAsia="Times New Roman" w:hAnsi="Times New Roman" w:cs="Times New Roman"/>
          <w:sz w:val="24"/>
          <w:szCs w:val="24"/>
        </w:rPr>
        <w:t xml:space="preserve">. </w:t>
      </w:r>
      <w:r w:rsidRPr="00D56338">
        <w:rPr>
          <w:rFonts w:ascii="Times New Roman" w:eastAsia="Times New Roman" w:hAnsi="Times New Roman" w:cs="Times New Roman"/>
          <w:b/>
          <w:sz w:val="24"/>
          <w:szCs w:val="24"/>
        </w:rPr>
        <w:t>{B}</w:t>
      </w:r>
      <w:r w:rsidR="00BD1FF5" w:rsidRPr="000C0391">
        <w:rPr>
          <w:rFonts w:ascii="Times New Roman" w:eastAsia="Times New Roman" w:hAnsi="Times New Roman" w:cs="Times New Roman"/>
          <w:sz w:val="24"/>
          <w:szCs w:val="24"/>
          <w:highlight w:val="magenta"/>
        </w:rPr>
        <w:t>The plot of a story is “the sequence of events in a story and their relation to one another as they develop and usually resolve a conflict</w:t>
      </w:r>
      <w:r w:rsidR="00A45106" w:rsidRPr="000C0391">
        <w:rPr>
          <w:rFonts w:ascii="Times New Roman" w:eastAsia="Times New Roman" w:hAnsi="Times New Roman" w:cs="Times New Roman"/>
          <w:sz w:val="24"/>
          <w:szCs w:val="24"/>
          <w:highlight w:val="magenta"/>
        </w:rPr>
        <w:t>”</w:t>
      </w:r>
      <w:r w:rsidR="00BD1FF5" w:rsidRPr="000C0391">
        <w:rPr>
          <w:rFonts w:ascii="Times New Roman" w:eastAsia="Times New Roman" w:hAnsi="Times New Roman" w:cs="Times New Roman"/>
          <w:sz w:val="24"/>
          <w:szCs w:val="24"/>
          <w:highlight w:val="magenta"/>
        </w:rPr>
        <w:t xml:space="preserve"> (Charters2 100</w:t>
      </w:r>
      <w:r w:rsidR="00A45106" w:rsidRPr="000C0391">
        <w:rPr>
          <w:rFonts w:ascii="Times New Roman" w:eastAsia="Times New Roman" w:hAnsi="Times New Roman" w:cs="Times New Roman"/>
          <w:sz w:val="24"/>
          <w:szCs w:val="24"/>
          <w:highlight w:val="magenta"/>
        </w:rPr>
        <w:t>3).</w:t>
      </w:r>
      <w:r w:rsidR="00BD1FF5" w:rsidRPr="000C0391">
        <w:rPr>
          <w:rFonts w:ascii="Times New Roman" w:eastAsia="Times New Roman" w:hAnsi="Times New Roman" w:cs="Times New Roman"/>
          <w:sz w:val="24"/>
          <w:szCs w:val="24"/>
          <w:highlight w:val="magenta"/>
        </w:rPr>
        <w:t>  Within the plot of narrative stories there is an exposition, rise to action, climax, and a fall from action.</w:t>
      </w:r>
      <w:r w:rsidR="00BD1FF5" w:rsidRPr="00BD1FF5">
        <w:rPr>
          <w:rFonts w:ascii="Times New Roman" w:eastAsia="Times New Roman" w:hAnsi="Times New Roman" w:cs="Times New Roman"/>
          <w:sz w:val="24"/>
          <w:szCs w:val="24"/>
        </w:rPr>
        <w:t xml:space="preserve">  </w:t>
      </w:r>
      <w:r w:rsidRPr="00D56338">
        <w:rPr>
          <w:rFonts w:ascii="Times New Roman" w:eastAsia="Times New Roman" w:hAnsi="Times New Roman" w:cs="Times New Roman"/>
          <w:b/>
          <w:sz w:val="24"/>
          <w:szCs w:val="24"/>
        </w:rPr>
        <w:t>{C}</w:t>
      </w:r>
      <w:r w:rsidR="00BD1FF5" w:rsidRPr="000C0391">
        <w:rPr>
          <w:rFonts w:ascii="Times New Roman" w:eastAsia="Times New Roman" w:hAnsi="Times New Roman" w:cs="Times New Roman"/>
          <w:sz w:val="24"/>
          <w:szCs w:val="24"/>
          <w:highlight w:val="lightGray"/>
        </w:rPr>
        <w:t xml:space="preserve">The plot itself is taking place primarily in the mind of Mrs. Mallard, which makes imperative that the reader understands her personality and where thoughts are derived from. First Mrs. Mallard is described as having heart trouble, and being a tender woman (Chopin 157). This is important to the plot because it explains why her sister took great care to break the news to </w:t>
      </w:r>
      <w:proofErr w:type="gramStart"/>
      <w:r w:rsidR="00BD1FF5" w:rsidRPr="000C0391">
        <w:rPr>
          <w:rFonts w:ascii="Times New Roman" w:eastAsia="Times New Roman" w:hAnsi="Times New Roman" w:cs="Times New Roman"/>
          <w:sz w:val="24"/>
          <w:szCs w:val="24"/>
          <w:highlight w:val="lightGray"/>
        </w:rPr>
        <w:t>her</w:t>
      </w:r>
      <w:r w:rsidR="00BD1FF5" w:rsidRPr="00D56338">
        <w:rPr>
          <w:rFonts w:ascii="Times New Roman" w:eastAsia="Times New Roman" w:hAnsi="Times New Roman" w:cs="Times New Roman"/>
          <w:b/>
          <w:sz w:val="24"/>
          <w:szCs w:val="24"/>
          <w:highlight w:val="lightGray"/>
        </w:rPr>
        <w:t>.</w:t>
      </w:r>
      <w:r w:rsidRPr="00D56338">
        <w:rPr>
          <w:rFonts w:ascii="Times New Roman" w:eastAsia="Times New Roman" w:hAnsi="Times New Roman" w:cs="Times New Roman"/>
          <w:b/>
          <w:sz w:val="24"/>
          <w:szCs w:val="24"/>
        </w:rPr>
        <w:t>{</w:t>
      </w:r>
      <w:proofErr w:type="gramEnd"/>
      <w:r w:rsidRPr="00D56338">
        <w:rPr>
          <w:rFonts w:ascii="Times New Roman" w:eastAsia="Times New Roman" w:hAnsi="Times New Roman" w:cs="Times New Roman"/>
          <w:b/>
          <w:sz w:val="24"/>
          <w:szCs w:val="24"/>
        </w:rPr>
        <w:t>D}</w:t>
      </w:r>
      <w:r w:rsidR="00BD1FF5" w:rsidRPr="00BD1FF5">
        <w:rPr>
          <w:rFonts w:ascii="Times New Roman" w:eastAsia="Times New Roman" w:hAnsi="Times New Roman" w:cs="Times New Roman"/>
          <w:sz w:val="24"/>
          <w:szCs w:val="24"/>
        </w:rPr>
        <w:t xml:space="preserve"> </w:t>
      </w:r>
      <w:r w:rsidR="00BD1FF5" w:rsidRPr="000C0391">
        <w:rPr>
          <w:rFonts w:ascii="Times New Roman" w:eastAsia="Times New Roman" w:hAnsi="Times New Roman" w:cs="Times New Roman"/>
          <w:sz w:val="24"/>
          <w:szCs w:val="24"/>
          <w:highlight w:val="red"/>
        </w:rPr>
        <w:t>She is also described as being “young, with a fair, calm face, whose lines bespoke repression and even a certain strength” (Chopin 157).</w:t>
      </w:r>
      <w:r w:rsidR="00BD1FF5" w:rsidRPr="00BD1FF5">
        <w:rPr>
          <w:rFonts w:ascii="Times New Roman" w:eastAsia="Times New Roman" w:hAnsi="Times New Roman" w:cs="Times New Roman"/>
          <w:sz w:val="24"/>
          <w:szCs w:val="24"/>
        </w:rPr>
        <w:t xml:space="preserve"> </w:t>
      </w:r>
      <w:r w:rsidRPr="00D56338">
        <w:rPr>
          <w:rFonts w:ascii="Times New Roman" w:eastAsia="Times New Roman" w:hAnsi="Times New Roman" w:cs="Times New Roman"/>
          <w:b/>
          <w:sz w:val="24"/>
          <w:szCs w:val="24"/>
        </w:rPr>
        <w:t>{E}</w:t>
      </w:r>
      <w:r w:rsidR="00BD1FF5" w:rsidRPr="000C0391">
        <w:rPr>
          <w:rFonts w:ascii="Times New Roman" w:eastAsia="Times New Roman" w:hAnsi="Times New Roman" w:cs="Times New Roman"/>
          <w:sz w:val="24"/>
          <w:szCs w:val="24"/>
          <w:highlight w:val="cyan"/>
        </w:rPr>
        <w:t xml:space="preserve">This is a key piece of information in understanding why she grieves only momentarily. According to </w:t>
      </w:r>
      <w:r w:rsidR="00BD1FF5" w:rsidRPr="000C0391">
        <w:rPr>
          <w:rFonts w:ascii="Times New Roman" w:eastAsia="Times New Roman" w:hAnsi="Times New Roman" w:cs="Times New Roman"/>
          <w:i/>
          <w:iCs/>
          <w:sz w:val="24"/>
          <w:szCs w:val="24"/>
          <w:highlight w:val="cyan"/>
        </w:rPr>
        <w:t>Webster’s Dictionary</w:t>
      </w:r>
      <w:r w:rsidR="00BD1FF5" w:rsidRPr="000C0391">
        <w:rPr>
          <w:rFonts w:ascii="Times New Roman" w:eastAsia="Times New Roman" w:hAnsi="Times New Roman" w:cs="Times New Roman"/>
          <w:sz w:val="24"/>
          <w:szCs w:val="24"/>
          <w:highlight w:val="cyan"/>
        </w:rPr>
        <w:t xml:space="preserve"> repression means: “to prevent the natural or normal expression, activity or development of; a process by which unacceptable desires or impulses are excluded from </w:t>
      </w:r>
      <w:r w:rsidR="00BD1FF5" w:rsidRPr="000C0391">
        <w:rPr>
          <w:rFonts w:ascii="Times New Roman" w:eastAsia="Times New Roman" w:hAnsi="Times New Roman" w:cs="Times New Roman"/>
          <w:sz w:val="24"/>
          <w:szCs w:val="24"/>
          <w:highlight w:val="cyan"/>
        </w:rPr>
        <w:lastRenderedPageBreak/>
        <w:t>consciousness and left to operate in the unconscious” (Webster 527). Mrs. Mallard’s marriage did not allow her to express herself through any venue of release with the exception of her unconscious. She was never allowed to be ‘normal’ with her emotions or, to show or use her true strength, but instead had to suppress them.</w:t>
      </w:r>
      <w:r w:rsidR="00BD1FF5" w:rsidRPr="00BD1FF5">
        <w:rPr>
          <w:rFonts w:ascii="Times New Roman" w:eastAsia="Times New Roman" w:hAnsi="Times New Roman" w:cs="Times New Roman"/>
          <w:sz w:val="24"/>
          <w:szCs w:val="24"/>
        </w:rPr>
        <w:t xml:space="preserve"> </w:t>
      </w:r>
      <w:r w:rsidRPr="00D56338">
        <w:rPr>
          <w:rFonts w:ascii="Times New Roman" w:eastAsia="Times New Roman" w:hAnsi="Times New Roman" w:cs="Times New Roman"/>
          <w:b/>
          <w:sz w:val="24"/>
          <w:szCs w:val="24"/>
        </w:rPr>
        <w:t>{C}</w:t>
      </w:r>
      <w:r w:rsidR="00BD1FF5" w:rsidRPr="000C0391">
        <w:rPr>
          <w:rFonts w:ascii="Times New Roman" w:eastAsia="Times New Roman" w:hAnsi="Times New Roman" w:cs="Times New Roman"/>
          <w:sz w:val="24"/>
          <w:szCs w:val="24"/>
          <w:highlight w:val="lightGray"/>
        </w:rPr>
        <w:t>One can also see that in the plot, Mrs. Mallard resists the liberation she feels at first because of her characteristic trait of being weak, and is unable or powerless to resist them (Chopin 157).  As the feeling of freedom sets in her mind she begins to describe herself as a “goddess of Victory” (Chopin 158).</w:t>
      </w:r>
      <w:r w:rsidR="00BD1FF5" w:rsidRPr="00BD1FF5">
        <w:rPr>
          <w:rFonts w:ascii="Times New Roman" w:eastAsia="Times New Roman" w:hAnsi="Times New Roman" w:cs="Times New Roman"/>
          <w:sz w:val="24"/>
          <w:szCs w:val="24"/>
        </w:rPr>
        <w:t xml:space="preserve">  </w:t>
      </w:r>
      <w:r w:rsidRPr="00D56338">
        <w:rPr>
          <w:rFonts w:ascii="Times New Roman" w:eastAsia="Times New Roman" w:hAnsi="Times New Roman" w:cs="Times New Roman"/>
          <w:b/>
          <w:sz w:val="24"/>
          <w:szCs w:val="24"/>
        </w:rPr>
        <w:t>{D}</w:t>
      </w:r>
      <w:r w:rsidR="00BD1FF5" w:rsidRPr="000C0391">
        <w:rPr>
          <w:rFonts w:ascii="Times New Roman" w:eastAsia="Times New Roman" w:hAnsi="Times New Roman" w:cs="Times New Roman"/>
          <w:sz w:val="24"/>
          <w:szCs w:val="24"/>
          <w:highlight w:val="red"/>
        </w:rPr>
        <w:t>A goddess is a “female of exceptional charm beauty, or grace” (Webster 294).</w:t>
      </w:r>
      <w:r w:rsidR="00BD1FF5" w:rsidRPr="00BD1FF5">
        <w:rPr>
          <w:rFonts w:ascii="Times New Roman" w:eastAsia="Times New Roman" w:hAnsi="Times New Roman" w:cs="Times New Roman"/>
          <w:sz w:val="24"/>
          <w:szCs w:val="24"/>
        </w:rPr>
        <w:t xml:space="preserve"> </w:t>
      </w:r>
      <w:r w:rsidRPr="00D56338">
        <w:rPr>
          <w:rFonts w:ascii="Times New Roman" w:eastAsia="Times New Roman" w:hAnsi="Times New Roman" w:cs="Times New Roman"/>
          <w:b/>
          <w:sz w:val="24"/>
          <w:szCs w:val="24"/>
        </w:rPr>
        <w:t>{E}</w:t>
      </w:r>
      <w:r w:rsidR="00BD1FF5" w:rsidRPr="000C0391">
        <w:rPr>
          <w:rFonts w:ascii="Times New Roman" w:eastAsia="Times New Roman" w:hAnsi="Times New Roman" w:cs="Times New Roman"/>
          <w:sz w:val="24"/>
          <w:szCs w:val="24"/>
          <w:highlight w:val="cyan"/>
        </w:rPr>
        <w:t>Mrs. Mallard began, for the first time in her marriage, to feel beautiful and charming in light of her victory over the battle of wills that she had been oppressed by. In the story she gets her first chance to show off her new found strength and beauty when she lets her sister in to see the “triumph in her eyes” (Chopin 158).</w:t>
      </w:r>
      <w:r w:rsidR="00BD1FF5" w:rsidRPr="00BD1FF5">
        <w:rPr>
          <w:rFonts w:ascii="Times New Roman" w:eastAsia="Times New Roman" w:hAnsi="Times New Roman" w:cs="Times New Roman"/>
          <w:sz w:val="24"/>
          <w:szCs w:val="24"/>
        </w:rPr>
        <w:t xml:space="preserve">  </w:t>
      </w:r>
      <w:r w:rsidRPr="00D5633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C</w:t>
      </w:r>
      <w:r w:rsidRPr="00D56338">
        <w:rPr>
          <w:rFonts w:ascii="Times New Roman" w:eastAsia="Times New Roman" w:hAnsi="Times New Roman" w:cs="Times New Roman"/>
          <w:b/>
          <w:sz w:val="24"/>
          <w:szCs w:val="24"/>
        </w:rPr>
        <w:t>}</w:t>
      </w:r>
      <w:r w:rsidR="000C0391" w:rsidRPr="000C0391">
        <w:rPr>
          <w:rFonts w:ascii="Times New Roman" w:eastAsia="Times New Roman" w:hAnsi="Times New Roman" w:cs="Times New Roman"/>
          <w:sz w:val="24"/>
          <w:szCs w:val="24"/>
          <w:highlight w:val="lightGray"/>
        </w:rPr>
        <w:t xml:space="preserve">The </w:t>
      </w:r>
      <w:r w:rsidR="00BD1FF5" w:rsidRPr="000C0391">
        <w:rPr>
          <w:rFonts w:ascii="Times New Roman" w:eastAsia="Times New Roman" w:hAnsi="Times New Roman" w:cs="Times New Roman"/>
          <w:sz w:val="24"/>
          <w:szCs w:val="24"/>
          <w:highlight w:val="lightGray"/>
        </w:rPr>
        <w:t>plot is not only evident in the case of main character, but is also found briefly in the case if Mr. Mallard.</w:t>
      </w:r>
      <w:r w:rsidR="00BD1FF5" w:rsidRPr="00BD1FF5">
        <w:rPr>
          <w:rFonts w:ascii="Times New Roman" w:eastAsia="Times New Roman" w:hAnsi="Times New Roman" w:cs="Times New Roman"/>
          <w:sz w:val="24"/>
          <w:szCs w:val="24"/>
        </w:rPr>
        <w:t xml:space="preserve"> </w:t>
      </w:r>
      <w:r w:rsidRPr="00D56338">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w:t>
      </w:r>
      <w:r w:rsidR="00BD1FF5" w:rsidRPr="000C0391">
        <w:rPr>
          <w:rFonts w:ascii="Times New Roman" w:eastAsia="Times New Roman" w:hAnsi="Times New Roman" w:cs="Times New Roman"/>
          <w:sz w:val="24"/>
          <w:szCs w:val="24"/>
          <w:highlight w:val="red"/>
        </w:rPr>
        <w:t>Chopin writes “There would be no powerful will bending hers in that blind persistence with which men and women believe they have a right to impose a private will upon a fellow-creature. A kind intention or a cruel intention made the act seem no less a crime…” (Chopin 158).</w:t>
      </w:r>
      <w:r w:rsidR="00BD1FF5" w:rsidRPr="00BD1FF5">
        <w:rPr>
          <w:rFonts w:ascii="Times New Roman" w:eastAsia="Times New Roman" w:hAnsi="Times New Roman" w:cs="Times New Roman"/>
          <w:sz w:val="24"/>
          <w:szCs w:val="24"/>
        </w:rPr>
        <w:t xml:space="preserve"> </w:t>
      </w:r>
      <w:r w:rsidRPr="00D56338">
        <w:rPr>
          <w:rFonts w:ascii="Times New Roman" w:eastAsia="Times New Roman" w:hAnsi="Times New Roman" w:cs="Times New Roman"/>
          <w:b/>
          <w:sz w:val="24"/>
          <w:szCs w:val="24"/>
        </w:rPr>
        <w:t>{E}</w:t>
      </w:r>
      <w:r w:rsidR="00BD1FF5" w:rsidRPr="000C0391">
        <w:rPr>
          <w:rFonts w:ascii="Times New Roman" w:eastAsia="Times New Roman" w:hAnsi="Times New Roman" w:cs="Times New Roman"/>
          <w:sz w:val="24"/>
          <w:szCs w:val="24"/>
          <w:highlight w:val="cyan"/>
        </w:rPr>
        <w:t xml:space="preserve">This is the only glimpse that the reader gets into Bentley Mallard’s character; </w:t>
      </w:r>
      <w:proofErr w:type="gramStart"/>
      <w:r w:rsidR="00BD1FF5" w:rsidRPr="000C0391">
        <w:rPr>
          <w:rFonts w:ascii="Times New Roman" w:eastAsia="Times New Roman" w:hAnsi="Times New Roman" w:cs="Times New Roman"/>
          <w:sz w:val="24"/>
          <w:szCs w:val="24"/>
          <w:highlight w:val="cyan"/>
        </w:rPr>
        <w:t>however</w:t>
      </w:r>
      <w:proofErr w:type="gramEnd"/>
      <w:r w:rsidR="00BD1FF5" w:rsidRPr="000C0391">
        <w:rPr>
          <w:rFonts w:ascii="Times New Roman" w:eastAsia="Times New Roman" w:hAnsi="Times New Roman" w:cs="Times New Roman"/>
          <w:sz w:val="24"/>
          <w:szCs w:val="24"/>
          <w:highlight w:val="cyan"/>
        </w:rPr>
        <w:t xml:space="preserve"> there is much revealed through this passage. He was controlling, forcing his will on her. He was powerful (in contrast to her being powerless) and blind to the fact that he was hurting his wife.</w:t>
      </w:r>
      <w:r w:rsidR="00BD1FF5" w:rsidRPr="00BD1FF5">
        <w:rPr>
          <w:rFonts w:ascii="Times New Roman" w:eastAsia="Times New Roman" w:hAnsi="Times New Roman" w:cs="Times New Roman"/>
          <w:sz w:val="24"/>
          <w:szCs w:val="24"/>
        </w:rPr>
        <w:t xml:space="preserve"> </w:t>
      </w:r>
      <w:r w:rsidRPr="00D56338">
        <w:rPr>
          <w:rFonts w:ascii="Times New Roman" w:eastAsia="Times New Roman" w:hAnsi="Times New Roman" w:cs="Times New Roman"/>
          <w:b/>
          <w:sz w:val="24"/>
          <w:szCs w:val="24"/>
        </w:rPr>
        <w:t>{</w:t>
      </w:r>
      <w:proofErr w:type="spellStart"/>
      <w:r w:rsidRPr="00D56338">
        <w:rPr>
          <w:rFonts w:ascii="Times New Roman" w:eastAsia="Times New Roman" w:hAnsi="Times New Roman" w:cs="Times New Roman"/>
          <w:b/>
          <w:sz w:val="24"/>
          <w:szCs w:val="24"/>
        </w:rPr>
        <w:t>F</w:t>
      </w:r>
      <w:proofErr w:type="spellEnd"/>
      <w:r w:rsidRPr="00D56338">
        <w:rPr>
          <w:rFonts w:ascii="Times New Roman" w:eastAsia="Times New Roman" w:hAnsi="Times New Roman" w:cs="Times New Roman"/>
          <w:b/>
          <w:sz w:val="24"/>
          <w:szCs w:val="24"/>
        </w:rPr>
        <w:t>}</w:t>
      </w:r>
      <w:r w:rsidR="00BD1FF5" w:rsidRPr="00D56338">
        <w:rPr>
          <w:rFonts w:ascii="Times New Roman" w:eastAsia="Times New Roman" w:hAnsi="Times New Roman" w:cs="Times New Roman"/>
          <w:sz w:val="24"/>
          <w:szCs w:val="24"/>
          <w:highlight w:val="yellow"/>
        </w:rPr>
        <w:t>The other minor characters are left to the imagination of the reader because they do not play major roles within the plot.</w:t>
      </w:r>
      <w:r w:rsidR="00BD1FF5" w:rsidRPr="00BD1FF5">
        <w:rPr>
          <w:rFonts w:ascii="Times New Roman" w:eastAsia="Times New Roman" w:hAnsi="Times New Roman" w:cs="Times New Roman"/>
          <w:sz w:val="24"/>
          <w:szCs w:val="24"/>
        </w:rPr>
        <w:t xml:space="preserve"> </w:t>
      </w:r>
    </w:p>
    <w:p w14:paraId="1970B062" w14:textId="77777777" w:rsidR="00BD1FF5" w:rsidRPr="00BD1FF5" w:rsidRDefault="00D56338" w:rsidP="00BD1FF5">
      <w:pPr>
        <w:spacing w:before="100" w:beforeAutospacing="1" w:after="100" w:afterAutospacing="1" w:line="480" w:lineRule="auto"/>
        <w:ind w:firstLine="720"/>
        <w:rPr>
          <w:rFonts w:ascii="Times New Roman" w:eastAsia="Times New Roman" w:hAnsi="Times New Roman" w:cs="Times New Roman"/>
          <w:sz w:val="24"/>
          <w:szCs w:val="24"/>
        </w:rPr>
      </w:pPr>
      <w:r w:rsidRPr="00D56338">
        <w:rPr>
          <w:rFonts w:ascii="Times New Roman" w:eastAsia="Times New Roman" w:hAnsi="Times New Roman" w:cs="Times New Roman"/>
          <w:sz w:val="24"/>
          <w:szCs w:val="24"/>
        </w:rPr>
        <w:t xml:space="preserve">{B} </w:t>
      </w:r>
      <w:r w:rsidR="00BD1FF5" w:rsidRPr="00D56338">
        <w:rPr>
          <w:rFonts w:ascii="Times New Roman" w:eastAsia="Times New Roman" w:hAnsi="Times New Roman" w:cs="Times New Roman"/>
          <w:sz w:val="24"/>
          <w:szCs w:val="24"/>
          <w:highlight w:val="green"/>
        </w:rPr>
        <w:t xml:space="preserve">It took many years after this story was written for its popularity to grow into what it </w:t>
      </w:r>
      <w:bookmarkStart w:id="0" w:name="_GoBack"/>
      <w:r w:rsidR="00BD1FF5" w:rsidRPr="00D56338">
        <w:rPr>
          <w:rFonts w:ascii="Times New Roman" w:eastAsia="Times New Roman" w:hAnsi="Times New Roman" w:cs="Times New Roman"/>
          <w:sz w:val="24"/>
          <w:szCs w:val="24"/>
          <w:highlight w:val="green"/>
        </w:rPr>
        <w:t xml:space="preserve">is today. In “The Story of an Hour” Kate Chopin interconnects the plot, characters, irony, and </w:t>
      </w:r>
      <w:bookmarkEnd w:id="0"/>
      <w:r w:rsidR="00BD1FF5" w:rsidRPr="00D56338">
        <w:rPr>
          <w:rFonts w:ascii="Times New Roman" w:eastAsia="Times New Roman" w:hAnsi="Times New Roman" w:cs="Times New Roman"/>
          <w:sz w:val="24"/>
          <w:szCs w:val="24"/>
          <w:highlight w:val="green"/>
        </w:rPr>
        <w:t>narrative eloquence to produce a literary product that is arguably priceless in our society today.</w:t>
      </w:r>
      <w:r w:rsidR="00BD1FF5" w:rsidRPr="00BD1FF5">
        <w:rPr>
          <w:rFonts w:ascii="Times New Roman" w:eastAsia="Times New Roman" w:hAnsi="Times New Roman" w:cs="Times New Roman"/>
          <w:sz w:val="24"/>
          <w:szCs w:val="24"/>
        </w:rPr>
        <w:t xml:space="preserve"> </w:t>
      </w:r>
      <w:r w:rsidRPr="00D56338">
        <w:rPr>
          <w:rFonts w:ascii="Times New Roman" w:eastAsia="Times New Roman" w:hAnsi="Times New Roman" w:cs="Times New Roman"/>
          <w:b/>
          <w:sz w:val="24"/>
          <w:szCs w:val="24"/>
        </w:rPr>
        <w:lastRenderedPageBreak/>
        <w:t>{C}</w:t>
      </w:r>
      <w:r w:rsidR="00BD1FF5" w:rsidRPr="00D56338">
        <w:rPr>
          <w:rFonts w:ascii="Times New Roman" w:eastAsia="Times New Roman" w:hAnsi="Times New Roman" w:cs="Times New Roman"/>
          <w:sz w:val="24"/>
          <w:szCs w:val="24"/>
          <w:highlight w:val="magenta"/>
        </w:rPr>
        <w:t xml:space="preserve">Fred Lewis </w:t>
      </w:r>
      <w:proofErr w:type="spellStart"/>
      <w:r w:rsidR="00BD1FF5" w:rsidRPr="00D56338">
        <w:rPr>
          <w:rFonts w:ascii="Times New Roman" w:eastAsia="Times New Roman" w:hAnsi="Times New Roman" w:cs="Times New Roman"/>
          <w:sz w:val="24"/>
          <w:szCs w:val="24"/>
          <w:highlight w:val="magenta"/>
        </w:rPr>
        <w:t>Patte</w:t>
      </w:r>
      <w:proofErr w:type="spellEnd"/>
      <w:r w:rsidR="00BD1FF5" w:rsidRPr="00D56338">
        <w:rPr>
          <w:rFonts w:ascii="Times New Roman" w:eastAsia="Times New Roman" w:hAnsi="Times New Roman" w:cs="Times New Roman"/>
          <w:sz w:val="24"/>
          <w:szCs w:val="24"/>
          <w:highlight w:val="magenta"/>
        </w:rPr>
        <w:t xml:space="preserve"> says in “A History of American Literature” that since 1870 the strength of Chopin’s work come from “what may be described as a native aptitude for narration amounting almost to genius” (Hicks).  Readers of the future look forward to see if her ‘genius’ in this work will stand the test of time.</w:t>
      </w:r>
    </w:p>
    <w:p w14:paraId="132B654A" w14:textId="77777777" w:rsidR="00BD1FF5" w:rsidRPr="00BD1FF5" w:rsidRDefault="00BD1FF5" w:rsidP="00BD1FF5">
      <w:pPr>
        <w:spacing w:before="100" w:beforeAutospacing="1" w:after="100" w:afterAutospacing="1" w:line="240" w:lineRule="auto"/>
        <w:jc w:val="center"/>
        <w:rPr>
          <w:rFonts w:ascii="Times New Roman" w:eastAsia="Times New Roman" w:hAnsi="Times New Roman" w:cs="Times New Roman"/>
          <w:sz w:val="24"/>
          <w:szCs w:val="24"/>
        </w:rPr>
      </w:pPr>
      <w:r w:rsidRPr="00BD1FF5">
        <w:rPr>
          <w:rFonts w:ascii="Arial" w:eastAsia="Times New Roman" w:hAnsi="Arial" w:cs="Arial"/>
          <w:b/>
          <w:bCs/>
          <w:sz w:val="24"/>
          <w:szCs w:val="24"/>
        </w:rPr>
        <w:t>Works Cited</w:t>
      </w:r>
      <w:r w:rsidR="00D56338">
        <w:rPr>
          <w:rFonts w:ascii="Arial" w:eastAsia="Times New Roman" w:hAnsi="Arial" w:cs="Arial"/>
          <w:b/>
          <w:bCs/>
          <w:sz w:val="24"/>
          <w:szCs w:val="24"/>
        </w:rPr>
        <w:t xml:space="preserve"> (this should be on a page of its own) – visit easybib.com</w:t>
      </w:r>
    </w:p>
    <w:p w14:paraId="02D97884" w14:textId="77777777" w:rsidR="00BD1FF5" w:rsidRPr="00BD1FF5" w:rsidRDefault="00BD1FF5" w:rsidP="00BD1FF5">
      <w:pPr>
        <w:spacing w:before="100" w:beforeAutospacing="1" w:after="100" w:afterAutospacing="1" w:line="360" w:lineRule="auto"/>
        <w:ind w:left="720" w:hanging="720"/>
        <w:rPr>
          <w:rFonts w:ascii="Times New Roman" w:eastAsia="Times New Roman" w:hAnsi="Times New Roman" w:cs="Times New Roman"/>
          <w:sz w:val="24"/>
          <w:szCs w:val="24"/>
        </w:rPr>
      </w:pPr>
      <w:proofErr w:type="spellStart"/>
      <w:r w:rsidRPr="00BD1FF5">
        <w:rPr>
          <w:rFonts w:ascii="Times New Roman" w:eastAsia="Times New Roman" w:hAnsi="Times New Roman" w:cs="Times New Roman"/>
          <w:sz w:val="24"/>
          <w:szCs w:val="24"/>
        </w:rPr>
        <w:t>Agatucci</w:t>
      </w:r>
      <w:proofErr w:type="spellEnd"/>
      <w:r w:rsidRPr="00BD1FF5">
        <w:rPr>
          <w:rFonts w:ascii="Times New Roman" w:eastAsia="Times New Roman" w:hAnsi="Times New Roman" w:cs="Times New Roman"/>
          <w:sz w:val="24"/>
          <w:szCs w:val="24"/>
        </w:rPr>
        <w:t>, Cora. “Emergence of the Short Story.” Printed 10/14/03. &lt;</w:t>
      </w:r>
      <w:hyperlink r:id="rId4" w:history="1">
        <w:r w:rsidRPr="00BD1FF5">
          <w:rPr>
            <w:rFonts w:ascii="Times New Roman" w:eastAsia="Times New Roman" w:hAnsi="Times New Roman" w:cs="Times New Roman"/>
            <w:color w:val="0000FF"/>
            <w:sz w:val="24"/>
            <w:szCs w:val="24"/>
            <w:u w:val="single"/>
          </w:rPr>
          <w:t>http://web.cocc.edu/cagatucci/classes/eng104/shortstory.htm</w:t>
        </w:r>
      </w:hyperlink>
      <w:r w:rsidRPr="00BD1FF5">
        <w:rPr>
          <w:rFonts w:ascii="Times New Roman" w:eastAsia="Times New Roman" w:hAnsi="Times New Roman" w:cs="Times New Roman"/>
          <w:sz w:val="24"/>
          <w:szCs w:val="24"/>
        </w:rPr>
        <w:t>&gt;.</w:t>
      </w:r>
    </w:p>
    <w:p w14:paraId="6BF10F01" w14:textId="77777777" w:rsidR="00BD1FF5" w:rsidRPr="00BD1FF5" w:rsidRDefault="00BD1FF5" w:rsidP="00BD1FF5">
      <w:pPr>
        <w:spacing w:before="100" w:beforeAutospacing="1" w:after="100" w:afterAutospacing="1" w:line="360" w:lineRule="auto"/>
        <w:ind w:left="720" w:hanging="720"/>
        <w:rPr>
          <w:rFonts w:ascii="Times New Roman" w:eastAsia="Times New Roman" w:hAnsi="Times New Roman" w:cs="Times New Roman"/>
          <w:sz w:val="24"/>
          <w:szCs w:val="24"/>
        </w:rPr>
      </w:pPr>
      <w:r w:rsidRPr="00BD1FF5">
        <w:rPr>
          <w:rFonts w:ascii="Times New Roman" w:eastAsia="Times New Roman" w:hAnsi="Times New Roman" w:cs="Times New Roman"/>
          <w:sz w:val="24"/>
          <w:szCs w:val="24"/>
        </w:rPr>
        <w:t xml:space="preserve">Charters, Ann. “Kate Chopin.” [header note]. The </w:t>
      </w:r>
      <w:r w:rsidRPr="00BD1FF5">
        <w:rPr>
          <w:rFonts w:ascii="Times New Roman" w:eastAsia="Times New Roman" w:hAnsi="Times New Roman" w:cs="Times New Roman"/>
          <w:i/>
          <w:iCs/>
          <w:sz w:val="24"/>
          <w:szCs w:val="24"/>
        </w:rPr>
        <w:t>Story and its Writer: An Introduction to Short Fiction</w:t>
      </w:r>
      <w:r w:rsidRPr="00BD1FF5">
        <w:rPr>
          <w:rFonts w:ascii="Times New Roman" w:eastAsia="Times New Roman" w:hAnsi="Times New Roman" w:cs="Times New Roman"/>
          <w:sz w:val="24"/>
          <w:szCs w:val="24"/>
        </w:rPr>
        <w:t>. Ed Ann Charters. Compact 6</w:t>
      </w:r>
      <w:r w:rsidRPr="00BD1FF5">
        <w:rPr>
          <w:rFonts w:ascii="Times New Roman" w:eastAsia="Times New Roman" w:hAnsi="Times New Roman" w:cs="Times New Roman"/>
          <w:sz w:val="24"/>
          <w:szCs w:val="24"/>
          <w:vertAlign w:val="superscript"/>
        </w:rPr>
        <w:t>th</w:t>
      </w:r>
      <w:r w:rsidRPr="00BD1FF5">
        <w:rPr>
          <w:rFonts w:ascii="Times New Roman" w:eastAsia="Times New Roman" w:hAnsi="Times New Roman" w:cs="Times New Roman"/>
          <w:sz w:val="24"/>
          <w:szCs w:val="24"/>
        </w:rPr>
        <w:t xml:space="preserve"> ed. Boston: Bedford, St. Martin’s, 2003. 156.</w:t>
      </w:r>
    </w:p>
    <w:p w14:paraId="19D99C45" w14:textId="77777777" w:rsidR="00BD1FF5" w:rsidRPr="00BD1FF5" w:rsidRDefault="00BD1FF5" w:rsidP="00BD1FF5">
      <w:pPr>
        <w:spacing w:before="100" w:beforeAutospacing="1" w:after="100" w:afterAutospacing="1" w:line="360" w:lineRule="auto"/>
        <w:ind w:left="720" w:hanging="720"/>
        <w:rPr>
          <w:rFonts w:ascii="Times New Roman" w:eastAsia="Times New Roman" w:hAnsi="Times New Roman" w:cs="Times New Roman"/>
          <w:sz w:val="24"/>
          <w:szCs w:val="24"/>
        </w:rPr>
      </w:pPr>
      <w:r w:rsidRPr="00BD1FF5">
        <w:rPr>
          <w:rFonts w:ascii="Times New Roman" w:eastAsia="Times New Roman" w:hAnsi="Times New Roman" w:cs="Times New Roman"/>
          <w:sz w:val="24"/>
          <w:szCs w:val="24"/>
        </w:rPr>
        <w:t xml:space="preserve">Charters, Ann. “The Elements of Fiction.” </w:t>
      </w:r>
      <w:r w:rsidRPr="00BD1FF5">
        <w:rPr>
          <w:rFonts w:ascii="Times New Roman" w:eastAsia="Times New Roman" w:hAnsi="Times New Roman" w:cs="Times New Roman"/>
          <w:i/>
          <w:iCs/>
          <w:sz w:val="24"/>
          <w:szCs w:val="24"/>
        </w:rPr>
        <w:t>The Story and its Writer: An Introduction to Short Fiction</w:t>
      </w:r>
      <w:r w:rsidRPr="00BD1FF5">
        <w:rPr>
          <w:rFonts w:ascii="Times New Roman" w:eastAsia="Times New Roman" w:hAnsi="Times New Roman" w:cs="Times New Roman"/>
          <w:sz w:val="24"/>
          <w:szCs w:val="24"/>
        </w:rPr>
        <w:t>. Ed Ann Charters. Compact 6</w:t>
      </w:r>
      <w:r w:rsidRPr="00BD1FF5">
        <w:rPr>
          <w:rFonts w:ascii="Times New Roman" w:eastAsia="Times New Roman" w:hAnsi="Times New Roman" w:cs="Times New Roman"/>
          <w:sz w:val="24"/>
          <w:szCs w:val="24"/>
          <w:vertAlign w:val="superscript"/>
        </w:rPr>
        <w:t>th</w:t>
      </w:r>
      <w:r w:rsidRPr="00BD1FF5">
        <w:rPr>
          <w:rFonts w:ascii="Times New Roman" w:eastAsia="Times New Roman" w:hAnsi="Times New Roman" w:cs="Times New Roman"/>
          <w:sz w:val="24"/>
          <w:szCs w:val="24"/>
        </w:rPr>
        <w:t xml:space="preserve"> ed. Boston: Bedford, St. Martin’s, 2003. 1003-1015.</w:t>
      </w:r>
    </w:p>
    <w:p w14:paraId="4C4CB3B2" w14:textId="77777777" w:rsidR="00BD1FF5" w:rsidRPr="00BD1FF5" w:rsidRDefault="00BD1FF5" w:rsidP="00BD1FF5">
      <w:pPr>
        <w:spacing w:before="100" w:beforeAutospacing="1" w:after="100" w:afterAutospacing="1" w:line="360" w:lineRule="auto"/>
        <w:ind w:left="720" w:hanging="720"/>
        <w:rPr>
          <w:rFonts w:ascii="Times New Roman" w:eastAsia="Times New Roman" w:hAnsi="Times New Roman" w:cs="Times New Roman"/>
          <w:sz w:val="24"/>
          <w:szCs w:val="24"/>
        </w:rPr>
      </w:pPr>
      <w:r w:rsidRPr="00BD1FF5">
        <w:rPr>
          <w:rFonts w:ascii="Times New Roman" w:eastAsia="Times New Roman" w:hAnsi="Times New Roman" w:cs="Times New Roman"/>
          <w:sz w:val="24"/>
          <w:szCs w:val="24"/>
        </w:rPr>
        <w:t xml:space="preserve">Chopin, Kate. “The Story of an Hour.” [First published 1894] Rpt. </w:t>
      </w:r>
      <w:r w:rsidRPr="00BD1FF5">
        <w:rPr>
          <w:rFonts w:ascii="Times New Roman" w:eastAsia="Times New Roman" w:hAnsi="Times New Roman" w:cs="Times New Roman"/>
          <w:i/>
          <w:iCs/>
          <w:sz w:val="24"/>
          <w:szCs w:val="24"/>
        </w:rPr>
        <w:t>The Story and its Writer: An Introduction to Short Fiction</w:t>
      </w:r>
      <w:r w:rsidRPr="00BD1FF5">
        <w:rPr>
          <w:rFonts w:ascii="Times New Roman" w:eastAsia="Times New Roman" w:hAnsi="Times New Roman" w:cs="Times New Roman"/>
          <w:sz w:val="24"/>
          <w:szCs w:val="24"/>
        </w:rPr>
        <w:t>. Ed Ann Charters. Compact 6</w:t>
      </w:r>
      <w:r w:rsidRPr="00BD1FF5">
        <w:rPr>
          <w:rFonts w:ascii="Times New Roman" w:eastAsia="Times New Roman" w:hAnsi="Times New Roman" w:cs="Times New Roman"/>
          <w:sz w:val="24"/>
          <w:szCs w:val="24"/>
          <w:vertAlign w:val="superscript"/>
        </w:rPr>
        <w:t>th</w:t>
      </w:r>
      <w:r w:rsidRPr="00BD1FF5">
        <w:rPr>
          <w:rFonts w:ascii="Times New Roman" w:eastAsia="Times New Roman" w:hAnsi="Times New Roman" w:cs="Times New Roman"/>
          <w:sz w:val="24"/>
          <w:szCs w:val="24"/>
        </w:rPr>
        <w:t xml:space="preserve"> ed. Boston: Bedford, St. Martin’s, 2003. 157-158.</w:t>
      </w:r>
    </w:p>
    <w:p w14:paraId="35968915" w14:textId="77777777" w:rsidR="00BD1FF5" w:rsidRPr="00BD1FF5" w:rsidRDefault="00BD1FF5" w:rsidP="00BD1FF5">
      <w:pPr>
        <w:spacing w:before="100" w:beforeAutospacing="1" w:after="100" w:afterAutospacing="1" w:line="360" w:lineRule="auto"/>
        <w:ind w:left="720" w:hanging="720"/>
        <w:rPr>
          <w:rFonts w:ascii="Times New Roman" w:eastAsia="Times New Roman" w:hAnsi="Times New Roman" w:cs="Times New Roman"/>
          <w:sz w:val="24"/>
          <w:szCs w:val="24"/>
        </w:rPr>
      </w:pPr>
      <w:r w:rsidRPr="00BD1FF5">
        <w:rPr>
          <w:rFonts w:ascii="Times New Roman" w:eastAsia="Times New Roman" w:hAnsi="Times New Roman" w:cs="Times New Roman"/>
          <w:sz w:val="24"/>
          <w:szCs w:val="24"/>
        </w:rPr>
        <w:t xml:space="preserve">Chopin, Kate. “How I stumbled upon Maupassant.” [1896]. Rpt. </w:t>
      </w:r>
      <w:r w:rsidRPr="00BD1FF5">
        <w:rPr>
          <w:rFonts w:ascii="Times New Roman" w:eastAsia="Times New Roman" w:hAnsi="Times New Roman" w:cs="Times New Roman"/>
          <w:i/>
          <w:iCs/>
          <w:sz w:val="24"/>
          <w:szCs w:val="24"/>
        </w:rPr>
        <w:t>The Story and its Writer: An Introduction to Short Fiction</w:t>
      </w:r>
      <w:r w:rsidRPr="00BD1FF5">
        <w:rPr>
          <w:rFonts w:ascii="Times New Roman" w:eastAsia="Times New Roman" w:hAnsi="Times New Roman" w:cs="Times New Roman"/>
          <w:sz w:val="24"/>
          <w:szCs w:val="24"/>
        </w:rPr>
        <w:t>. Ed Ann Charters. Compact 6</w:t>
      </w:r>
      <w:r w:rsidRPr="00BD1FF5">
        <w:rPr>
          <w:rFonts w:ascii="Times New Roman" w:eastAsia="Times New Roman" w:hAnsi="Times New Roman" w:cs="Times New Roman"/>
          <w:sz w:val="24"/>
          <w:szCs w:val="24"/>
          <w:vertAlign w:val="superscript"/>
        </w:rPr>
        <w:t>th</w:t>
      </w:r>
      <w:r w:rsidRPr="00BD1FF5">
        <w:rPr>
          <w:rFonts w:ascii="Times New Roman" w:eastAsia="Times New Roman" w:hAnsi="Times New Roman" w:cs="Times New Roman"/>
          <w:sz w:val="24"/>
          <w:szCs w:val="24"/>
        </w:rPr>
        <w:t xml:space="preserve"> ed. Boston: Bedford, St. Martin’s, 2003. 861-862.</w:t>
      </w:r>
    </w:p>
    <w:p w14:paraId="6B15C72A" w14:textId="77777777" w:rsidR="00BD1FF5" w:rsidRPr="00BD1FF5" w:rsidRDefault="00BD1FF5" w:rsidP="00BD1FF5">
      <w:pPr>
        <w:spacing w:before="100" w:beforeAutospacing="1" w:after="100" w:afterAutospacing="1" w:line="360" w:lineRule="auto"/>
        <w:ind w:left="720" w:hanging="720"/>
        <w:rPr>
          <w:rFonts w:ascii="Times New Roman" w:eastAsia="Times New Roman" w:hAnsi="Times New Roman" w:cs="Times New Roman"/>
          <w:sz w:val="24"/>
          <w:szCs w:val="24"/>
        </w:rPr>
      </w:pPr>
      <w:r w:rsidRPr="00BD1FF5">
        <w:rPr>
          <w:rFonts w:ascii="Times New Roman" w:eastAsia="Times New Roman" w:hAnsi="Times New Roman" w:cs="Times New Roman"/>
          <w:sz w:val="24"/>
          <w:szCs w:val="24"/>
        </w:rPr>
        <w:t>Davis, Sara de Saussure. “Kate Chopin, February 8, 1851-August 22, 1904</w:t>
      </w:r>
      <w:r w:rsidRPr="00BD1FF5">
        <w:rPr>
          <w:rFonts w:ascii="Times New Roman" w:eastAsia="Times New Roman" w:hAnsi="Times New Roman" w:cs="Times New Roman"/>
          <w:i/>
          <w:iCs/>
          <w:sz w:val="24"/>
          <w:szCs w:val="24"/>
        </w:rPr>
        <w:t>.” Dictionary of Literary Biography</w:t>
      </w:r>
      <w:r w:rsidRPr="00BD1FF5">
        <w:rPr>
          <w:rFonts w:ascii="Times New Roman" w:eastAsia="Times New Roman" w:hAnsi="Times New Roman" w:cs="Times New Roman"/>
          <w:sz w:val="24"/>
          <w:szCs w:val="24"/>
        </w:rPr>
        <w:t xml:space="preserve">, </w:t>
      </w:r>
      <w:r w:rsidRPr="00BD1FF5">
        <w:rPr>
          <w:rFonts w:ascii="Times New Roman" w:eastAsia="Times New Roman" w:hAnsi="Times New Roman" w:cs="Times New Roman"/>
          <w:i/>
          <w:iCs/>
          <w:sz w:val="24"/>
          <w:szCs w:val="24"/>
        </w:rPr>
        <w:t>Volume 12: American Realist and Naturalist.</w:t>
      </w:r>
      <w:r w:rsidRPr="00BD1FF5">
        <w:rPr>
          <w:rFonts w:ascii="Times New Roman" w:eastAsia="Times New Roman" w:hAnsi="Times New Roman" w:cs="Times New Roman"/>
          <w:sz w:val="24"/>
          <w:szCs w:val="24"/>
        </w:rPr>
        <w:t xml:space="preserve"> A </w:t>
      </w:r>
      <w:proofErr w:type="spellStart"/>
      <w:r w:rsidRPr="00BD1FF5">
        <w:rPr>
          <w:rFonts w:ascii="Times New Roman" w:eastAsia="Times New Roman" w:hAnsi="Times New Roman" w:cs="Times New Roman"/>
          <w:sz w:val="24"/>
          <w:szCs w:val="24"/>
        </w:rPr>
        <w:t>Bruccoli</w:t>
      </w:r>
      <w:proofErr w:type="spellEnd"/>
      <w:r w:rsidRPr="00BD1FF5">
        <w:rPr>
          <w:rFonts w:ascii="Times New Roman" w:eastAsia="Times New Roman" w:hAnsi="Times New Roman" w:cs="Times New Roman"/>
          <w:sz w:val="24"/>
          <w:szCs w:val="24"/>
        </w:rPr>
        <w:t xml:space="preserve"> Clark Layman Book. Ed. Donald </w:t>
      </w:r>
      <w:proofErr w:type="spellStart"/>
      <w:r w:rsidRPr="00BD1FF5">
        <w:rPr>
          <w:rFonts w:ascii="Times New Roman" w:eastAsia="Times New Roman" w:hAnsi="Times New Roman" w:cs="Times New Roman"/>
          <w:sz w:val="24"/>
          <w:szCs w:val="24"/>
        </w:rPr>
        <w:t>Pizer</w:t>
      </w:r>
      <w:proofErr w:type="spellEnd"/>
      <w:r w:rsidRPr="00BD1FF5">
        <w:rPr>
          <w:rFonts w:ascii="Times New Roman" w:eastAsia="Times New Roman" w:hAnsi="Times New Roman" w:cs="Times New Roman"/>
          <w:sz w:val="24"/>
          <w:szCs w:val="24"/>
        </w:rPr>
        <w:t xml:space="preserve"> and Earl N. </w:t>
      </w:r>
      <w:proofErr w:type="spellStart"/>
      <w:r w:rsidRPr="00BD1FF5">
        <w:rPr>
          <w:rFonts w:ascii="Times New Roman" w:eastAsia="Times New Roman" w:hAnsi="Times New Roman" w:cs="Times New Roman"/>
          <w:sz w:val="24"/>
          <w:szCs w:val="24"/>
        </w:rPr>
        <w:t>Harbert</w:t>
      </w:r>
      <w:proofErr w:type="spellEnd"/>
      <w:r w:rsidRPr="00BD1FF5">
        <w:rPr>
          <w:rFonts w:ascii="Times New Roman" w:eastAsia="Times New Roman" w:hAnsi="Times New Roman" w:cs="Times New Roman"/>
          <w:sz w:val="24"/>
          <w:szCs w:val="24"/>
        </w:rPr>
        <w:t xml:space="preserve">. Detroit: Gale, 1982. 59-71 Rpt. Gale </w:t>
      </w:r>
      <w:r w:rsidRPr="00BD1FF5">
        <w:rPr>
          <w:rFonts w:ascii="Times New Roman" w:eastAsia="Times New Roman" w:hAnsi="Times New Roman" w:cs="Times New Roman"/>
          <w:i/>
          <w:iCs/>
          <w:sz w:val="24"/>
          <w:szCs w:val="24"/>
        </w:rPr>
        <w:t>Literature Resource Center</w:t>
      </w:r>
      <w:r w:rsidRPr="00BD1FF5">
        <w:rPr>
          <w:rFonts w:ascii="Times New Roman" w:eastAsia="Times New Roman" w:hAnsi="Times New Roman" w:cs="Times New Roman"/>
          <w:sz w:val="24"/>
          <w:szCs w:val="24"/>
        </w:rPr>
        <w:t xml:space="preserve"> [online subscription database]. The Gale Group, 2002.</w:t>
      </w:r>
    </w:p>
    <w:p w14:paraId="3D867C9C" w14:textId="77777777" w:rsidR="00BD1FF5" w:rsidRPr="00BD1FF5" w:rsidRDefault="00BD1FF5" w:rsidP="00BD1FF5">
      <w:pPr>
        <w:spacing w:before="100" w:beforeAutospacing="1" w:after="100" w:afterAutospacing="1" w:line="360" w:lineRule="auto"/>
        <w:ind w:left="720" w:hanging="720"/>
        <w:rPr>
          <w:rFonts w:ascii="Times New Roman" w:eastAsia="Times New Roman" w:hAnsi="Times New Roman" w:cs="Times New Roman"/>
          <w:sz w:val="24"/>
          <w:szCs w:val="24"/>
        </w:rPr>
      </w:pPr>
      <w:r w:rsidRPr="00BD1FF5">
        <w:rPr>
          <w:rFonts w:ascii="Times New Roman" w:eastAsia="Times New Roman" w:hAnsi="Times New Roman" w:cs="Times New Roman"/>
          <w:sz w:val="24"/>
          <w:szCs w:val="24"/>
        </w:rPr>
        <w:t xml:space="preserve">Hicks, Jennifer. “An Overview of ‘The Story of an Hour'.” </w:t>
      </w:r>
      <w:r w:rsidRPr="00BD1FF5">
        <w:rPr>
          <w:rFonts w:ascii="Times New Roman" w:eastAsia="Times New Roman" w:hAnsi="Times New Roman" w:cs="Times New Roman"/>
          <w:i/>
          <w:iCs/>
          <w:sz w:val="24"/>
          <w:szCs w:val="24"/>
        </w:rPr>
        <w:t>Short Stories for Students</w:t>
      </w:r>
      <w:r w:rsidRPr="00BD1FF5">
        <w:rPr>
          <w:rFonts w:ascii="Times New Roman" w:eastAsia="Times New Roman" w:hAnsi="Times New Roman" w:cs="Times New Roman"/>
          <w:sz w:val="24"/>
          <w:szCs w:val="24"/>
        </w:rPr>
        <w:t xml:space="preserve">. Detroit: Gale Research, 1997. Rpt. Gale </w:t>
      </w:r>
      <w:r w:rsidRPr="00BD1FF5">
        <w:rPr>
          <w:rFonts w:ascii="Times New Roman" w:eastAsia="Times New Roman" w:hAnsi="Times New Roman" w:cs="Times New Roman"/>
          <w:i/>
          <w:iCs/>
          <w:sz w:val="24"/>
          <w:szCs w:val="24"/>
        </w:rPr>
        <w:t>Literature Resource Center</w:t>
      </w:r>
      <w:r w:rsidRPr="00BD1FF5">
        <w:rPr>
          <w:rFonts w:ascii="Times New Roman" w:eastAsia="Times New Roman" w:hAnsi="Times New Roman" w:cs="Times New Roman"/>
          <w:sz w:val="24"/>
          <w:szCs w:val="24"/>
        </w:rPr>
        <w:t xml:space="preserve"> [online subscription database]. The Gale Group, 2002.</w:t>
      </w:r>
    </w:p>
    <w:p w14:paraId="6B674B4E" w14:textId="77777777" w:rsidR="00F657B2" w:rsidRDefault="00BD1FF5" w:rsidP="00BD1FF5">
      <w:r w:rsidRPr="00BD1FF5">
        <w:rPr>
          <w:rFonts w:ascii="Times New Roman" w:eastAsia="Times New Roman" w:hAnsi="Times New Roman" w:cs="Times New Roman"/>
          <w:sz w:val="24"/>
          <w:szCs w:val="24"/>
        </w:rPr>
        <w:lastRenderedPageBreak/>
        <w:t xml:space="preserve">Webster. </w:t>
      </w:r>
      <w:r w:rsidRPr="00BD1FF5">
        <w:rPr>
          <w:rFonts w:ascii="Times New Roman" w:eastAsia="Times New Roman" w:hAnsi="Times New Roman" w:cs="Times New Roman"/>
          <w:i/>
          <w:iCs/>
          <w:sz w:val="24"/>
          <w:szCs w:val="24"/>
        </w:rPr>
        <w:t>Webster’s Dictionary and Thesaurus Deluxe Edition.</w:t>
      </w:r>
      <w:r w:rsidRPr="00BD1FF5">
        <w:rPr>
          <w:rFonts w:ascii="Times New Roman" w:eastAsia="Times New Roman" w:hAnsi="Times New Roman" w:cs="Times New Roman"/>
          <w:sz w:val="24"/>
          <w:szCs w:val="24"/>
        </w:rPr>
        <w:t xml:space="preserve"> Nichols Publishing Group 2001. Imprinted of Allied Publishing Group, Inc. 294, 527.</w:t>
      </w:r>
    </w:p>
    <w:sectPr w:rsidR="00F65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F5"/>
    <w:rsid w:val="000C0391"/>
    <w:rsid w:val="003726E8"/>
    <w:rsid w:val="00694A1A"/>
    <w:rsid w:val="007114EF"/>
    <w:rsid w:val="008306C6"/>
    <w:rsid w:val="00A45106"/>
    <w:rsid w:val="00BD1FF5"/>
    <w:rsid w:val="00D56338"/>
    <w:rsid w:val="00E27328"/>
    <w:rsid w:val="00F6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6CC7E"/>
  <w15:chartTrackingRefBased/>
  <w15:docId w15:val="{309D42C2-2C12-4521-A086-F1DE7D11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eb.cocc.edu/cagatucci/classes/eng104/shortstory.ht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921</Words>
  <Characters>5256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andres maldonado</cp:lastModifiedBy>
  <cp:revision>2</cp:revision>
  <dcterms:created xsi:type="dcterms:W3CDTF">2017-11-28T15:48:00Z</dcterms:created>
  <dcterms:modified xsi:type="dcterms:W3CDTF">2017-11-28T15:48:00Z</dcterms:modified>
</cp:coreProperties>
</file>